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DE" w:rsidRDefault="00D668DE" w:rsidP="00D668DE">
      <w:pPr>
        <w:spacing w:line="560" w:lineRule="exact"/>
        <w:rPr>
          <w:rFonts w:ascii="黑体" w:eastAsia="黑体" w:hAnsi="黑体" w:cs="黑体"/>
          <w:sz w:val="32"/>
          <w:szCs w:val="32"/>
        </w:rPr>
      </w:pPr>
      <w:r>
        <w:rPr>
          <w:rFonts w:ascii="黑体" w:eastAsia="黑体" w:hAnsi="黑体" w:cs="黑体" w:hint="eastAsia"/>
          <w:sz w:val="32"/>
          <w:szCs w:val="32"/>
        </w:rPr>
        <w:t>附件2</w:t>
      </w:r>
    </w:p>
    <w:p w:rsidR="00D668DE" w:rsidRDefault="00D668DE" w:rsidP="007D66E6">
      <w:pPr>
        <w:spacing w:line="560" w:lineRule="exact"/>
        <w:ind w:right="1020" w:firstLineChars="100" w:firstLine="510"/>
        <w:jc w:val="center"/>
        <w:rPr>
          <w:rFonts w:ascii="黑体" w:eastAsia="黑体" w:hAnsi="黑体" w:cs="黑体"/>
          <w:b/>
          <w:spacing w:val="-6"/>
          <w:sz w:val="52"/>
          <w:szCs w:val="52"/>
        </w:rPr>
      </w:pPr>
    </w:p>
    <w:p w:rsidR="007D66E6" w:rsidRDefault="007D66E6" w:rsidP="007D66E6">
      <w:pPr>
        <w:spacing w:line="560" w:lineRule="exact"/>
        <w:ind w:right="1020" w:firstLineChars="100" w:firstLine="510"/>
        <w:jc w:val="center"/>
        <w:rPr>
          <w:rFonts w:ascii="黑体" w:eastAsia="黑体" w:hAnsi="黑体" w:cs="黑体"/>
          <w:b/>
          <w:spacing w:val="-6"/>
          <w:sz w:val="52"/>
          <w:szCs w:val="52"/>
        </w:rPr>
      </w:pPr>
      <w:r w:rsidRPr="00E77780">
        <w:rPr>
          <w:rFonts w:ascii="黑体" w:eastAsia="黑体" w:hAnsi="黑体" w:cs="黑体" w:hint="eastAsia"/>
          <w:b/>
          <w:spacing w:val="-6"/>
          <w:sz w:val="52"/>
          <w:szCs w:val="52"/>
        </w:rPr>
        <w:t>2019</w:t>
      </w:r>
      <w:r w:rsidR="00F8358E">
        <w:rPr>
          <w:rFonts w:ascii="黑体" w:eastAsia="黑体" w:hAnsi="黑体" w:cs="黑体" w:hint="eastAsia"/>
          <w:b/>
          <w:spacing w:val="-6"/>
          <w:sz w:val="52"/>
          <w:szCs w:val="52"/>
        </w:rPr>
        <w:t>年</w:t>
      </w:r>
      <w:r w:rsidRPr="00E77780">
        <w:rPr>
          <w:rFonts w:ascii="黑体" w:eastAsia="黑体" w:hAnsi="黑体" w:cs="黑体" w:hint="eastAsia"/>
          <w:b/>
          <w:spacing w:val="-6"/>
          <w:sz w:val="52"/>
          <w:szCs w:val="52"/>
        </w:rPr>
        <w:t>“同立方杯”</w:t>
      </w:r>
    </w:p>
    <w:p w:rsidR="00D32559" w:rsidRPr="007D66E6" w:rsidRDefault="007D66E6" w:rsidP="007D66E6">
      <w:pPr>
        <w:spacing w:line="360" w:lineRule="auto"/>
        <w:rPr>
          <w:rFonts w:ascii="黑体" w:eastAsia="黑体" w:hAnsi="黑体" w:cs="黑体"/>
          <w:b/>
          <w:spacing w:val="-6"/>
          <w:sz w:val="84"/>
          <w:szCs w:val="84"/>
        </w:rPr>
      </w:pPr>
      <w:r w:rsidRPr="00E77780">
        <w:rPr>
          <w:rFonts w:ascii="黑体" w:eastAsia="黑体" w:hAnsi="黑体" w:cs="黑体" w:hint="eastAsia"/>
          <w:b/>
          <w:spacing w:val="-6"/>
          <w:sz w:val="52"/>
          <w:szCs w:val="52"/>
        </w:rPr>
        <w:t>建筑智能化虚拟仿真职业技能竞赛</w:t>
      </w:r>
    </w:p>
    <w:p w:rsidR="00190018" w:rsidRDefault="00190018" w:rsidP="00190018">
      <w:pPr>
        <w:spacing w:line="360" w:lineRule="auto"/>
        <w:rPr>
          <w:rFonts w:ascii="黑体" w:eastAsia="黑体" w:hAnsi="黑体" w:cs="黑体"/>
          <w:b/>
          <w:spacing w:val="-6"/>
          <w:sz w:val="84"/>
          <w:szCs w:val="84"/>
        </w:rPr>
      </w:pPr>
    </w:p>
    <w:p w:rsidR="00D32559" w:rsidRDefault="00D32559" w:rsidP="00190018">
      <w:pPr>
        <w:spacing w:line="360" w:lineRule="auto"/>
        <w:jc w:val="center"/>
        <w:rPr>
          <w:rFonts w:ascii="黑体" w:eastAsia="黑体" w:hAnsi="黑体" w:cs="黑体"/>
          <w:b/>
          <w:spacing w:val="-6"/>
          <w:sz w:val="84"/>
          <w:szCs w:val="84"/>
        </w:rPr>
      </w:pPr>
      <w:r>
        <w:rPr>
          <w:rFonts w:ascii="黑体" w:eastAsia="黑体" w:hAnsi="黑体" w:cs="黑体" w:hint="eastAsia"/>
          <w:b/>
          <w:spacing w:val="-6"/>
          <w:sz w:val="84"/>
          <w:szCs w:val="84"/>
        </w:rPr>
        <w:t>技</w:t>
      </w:r>
    </w:p>
    <w:p w:rsidR="00D32559" w:rsidRDefault="00D32559" w:rsidP="00190018">
      <w:pPr>
        <w:spacing w:line="360" w:lineRule="auto"/>
        <w:jc w:val="center"/>
        <w:rPr>
          <w:rFonts w:ascii="黑体" w:eastAsia="黑体" w:hAnsi="黑体" w:cs="黑体"/>
          <w:b/>
          <w:spacing w:val="-6"/>
          <w:sz w:val="84"/>
          <w:szCs w:val="84"/>
        </w:rPr>
      </w:pPr>
      <w:r>
        <w:rPr>
          <w:rFonts w:ascii="黑体" w:eastAsia="黑体" w:hAnsi="黑体" w:cs="黑体" w:hint="eastAsia"/>
          <w:b/>
          <w:spacing w:val="-6"/>
          <w:sz w:val="84"/>
          <w:szCs w:val="84"/>
        </w:rPr>
        <w:t>术</w:t>
      </w:r>
    </w:p>
    <w:p w:rsidR="00D32559" w:rsidRDefault="00D32559" w:rsidP="00190018">
      <w:pPr>
        <w:spacing w:line="360" w:lineRule="auto"/>
        <w:jc w:val="center"/>
        <w:rPr>
          <w:rFonts w:ascii="黑体" w:eastAsia="黑体" w:hAnsi="黑体" w:cs="黑体"/>
          <w:b/>
          <w:spacing w:val="-6"/>
          <w:sz w:val="84"/>
          <w:szCs w:val="84"/>
        </w:rPr>
      </w:pPr>
      <w:r>
        <w:rPr>
          <w:rFonts w:ascii="黑体" w:eastAsia="黑体" w:hAnsi="黑体" w:cs="黑体" w:hint="eastAsia"/>
          <w:b/>
          <w:spacing w:val="-6"/>
          <w:sz w:val="84"/>
          <w:szCs w:val="84"/>
        </w:rPr>
        <w:t>文</w:t>
      </w:r>
    </w:p>
    <w:p w:rsidR="00D32559" w:rsidRDefault="00D32559" w:rsidP="00190018">
      <w:pPr>
        <w:spacing w:line="360" w:lineRule="auto"/>
        <w:jc w:val="center"/>
        <w:rPr>
          <w:rFonts w:ascii="黑体" w:eastAsia="黑体" w:hAnsi="黑体" w:cs="黑体"/>
          <w:b/>
          <w:spacing w:val="-6"/>
          <w:sz w:val="84"/>
          <w:szCs w:val="84"/>
        </w:rPr>
      </w:pPr>
      <w:r>
        <w:rPr>
          <w:rFonts w:ascii="黑体" w:eastAsia="黑体" w:hAnsi="黑体" w:cs="黑体" w:hint="eastAsia"/>
          <w:b/>
          <w:spacing w:val="-6"/>
          <w:sz w:val="84"/>
          <w:szCs w:val="84"/>
        </w:rPr>
        <w:t>件</w:t>
      </w:r>
    </w:p>
    <w:p w:rsidR="00D32559" w:rsidRDefault="00D32559">
      <w:pPr>
        <w:spacing w:line="360" w:lineRule="auto"/>
        <w:jc w:val="center"/>
        <w:rPr>
          <w:rFonts w:ascii="黑体" w:eastAsia="黑体" w:hAnsi="黑体" w:cs="黑体"/>
          <w:spacing w:val="-6"/>
          <w:sz w:val="84"/>
          <w:szCs w:val="84"/>
        </w:rPr>
      </w:pPr>
    </w:p>
    <w:p w:rsidR="00F22EEA" w:rsidRDefault="00F22EEA">
      <w:pPr>
        <w:spacing w:line="360" w:lineRule="auto"/>
        <w:jc w:val="center"/>
        <w:rPr>
          <w:rFonts w:ascii="黑体" w:eastAsia="黑体" w:hAnsi="黑体" w:cs="黑体"/>
          <w:spacing w:val="-6"/>
          <w:sz w:val="84"/>
          <w:szCs w:val="84"/>
        </w:rPr>
      </w:pPr>
    </w:p>
    <w:p w:rsidR="00D32559" w:rsidRDefault="00D32559">
      <w:pPr>
        <w:spacing w:line="480" w:lineRule="exact"/>
        <w:jc w:val="center"/>
        <w:rPr>
          <w:rFonts w:ascii="仿宋_GB2312" w:eastAsia="仿宋_GB2312" w:hAnsi="黑体"/>
          <w:sz w:val="28"/>
          <w:szCs w:val="28"/>
        </w:rPr>
      </w:pPr>
    </w:p>
    <w:p w:rsidR="00D32559" w:rsidRDefault="00D32559">
      <w:pPr>
        <w:spacing w:line="480" w:lineRule="exact"/>
        <w:jc w:val="center"/>
        <w:rPr>
          <w:rFonts w:ascii="仿宋_GB2312" w:eastAsia="仿宋_GB2312" w:hAnsi="黑体"/>
          <w:sz w:val="28"/>
          <w:szCs w:val="28"/>
        </w:rPr>
      </w:pPr>
    </w:p>
    <w:p w:rsidR="00D32559" w:rsidRDefault="00D32559">
      <w:pPr>
        <w:spacing w:line="480" w:lineRule="exact"/>
        <w:jc w:val="center"/>
        <w:rPr>
          <w:rFonts w:ascii="仿宋_GB2312" w:eastAsia="仿宋_GB2312" w:hAnsi="黑体"/>
          <w:sz w:val="28"/>
          <w:szCs w:val="28"/>
        </w:rPr>
      </w:pPr>
    </w:p>
    <w:p w:rsidR="007F7142" w:rsidRDefault="00F3598F">
      <w:pPr>
        <w:spacing w:line="480" w:lineRule="exact"/>
        <w:jc w:val="center"/>
        <w:rPr>
          <w:rFonts w:ascii="黑体" w:eastAsia="黑体" w:hAnsi="黑体" w:cs="黑体"/>
          <w:color w:val="002060"/>
          <w:sz w:val="28"/>
          <w:szCs w:val="28"/>
        </w:rPr>
        <w:sectPr w:rsidR="007F714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titlePg/>
          <w:docGrid w:type="lines" w:linePitch="312"/>
        </w:sectPr>
      </w:pPr>
      <w:r>
        <w:rPr>
          <w:rFonts w:ascii="黑体" w:eastAsia="黑体" w:hAnsi="黑体" w:cs="黑体" w:hint="eastAsia"/>
          <w:color w:val="002060"/>
          <w:sz w:val="28"/>
          <w:szCs w:val="28"/>
        </w:rPr>
        <w:t>2019</w:t>
      </w:r>
      <w:r w:rsidR="00D32559" w:rsidRPr="00F3598F">
        <w:rPr>
          <w:rFonts w:ascii="黑体" w:eastAsia="黑体" w:hAnsi="黑体" w:cs="黑体" w:hint="eastAsia"/>
          <w:color w:val="002060"/>
          <w:sz w:val="28"/>
          <w:szCs w:val="28"/>
        </w:rPr>
        <w:t>年</w:t>
      </w:r>
      <w:r>
        <w:rPr>
          <w:rFonts w:ascii="黑体" w:eastAsia="黑体" w:hAnsi="黑体" w:cs="黑体" w:hint="eastAsia"/>
          <w:color w:val="002060"/>
          <w:sz w:val="28"/>
          <w:szCs w:val="28"/>
        </w:rPr>
        <w:t>10</w:t>
      </w:r>
      <w:r w:rsidR="00D32559" w:rsidRPr="00F3598F">
        <w:rPr>
          <w:rFonts w:ascii="黑体" w:eastAsia="黑体" w:hAnsi="黑体" w:cs="黑体" w:hint="eastAsia"/>
          <w:color w:val="002060"/>
          <w:sz w:val="28"/>
          <w:szCs w:val="28"/>
        </w:rPr>
        <w:t>月</w:t>
      </w:r>
    </w:p>
    <w:p w:rsidR="00D32559" w:rsidRDefault="00D668DE" w:rsidP="005C08C2">
      <w:pPr>
        <w:spacing w:line="580" w:lineRule="exact"/>
        <w:ind w:firstLineChars="200" w:firstLine="616"/>
        <w:jc w:val="left"/>
        <w:outlineLvl w:val="0"/>
        <w:rPr>
          <w:rFonts w:ascii="黑体" w:eastAsia="黑体" w:hAnsi="黑体"/>
          <w:spacing w:val="-6"/>
          <w:sz w:val="32"/>
          <w:szCs w:val="32"/>
        </w:rPr>
      </w:pPr>
      <w:r>
        <w:rPr>
          <w:rFonts w:ascii="黑体" w:eastAsia="黑体" w:hAnsi="黑体" w:hint="eastAsia"/>
          <w:spacing w:val="-6"/>
          <w:sz w:val="32"/>
          <w:szCs w:val="32"/>
        </w:rPr>
        <w:lastRenderedPageBreak/>
        <w:t>一、竞赛项目、标准、方式及内容</w:t>
      </w:r>
    </w:p>
    <w:p w:rsidR="00D32559" w:rsidRPr="009D1E56" w:rsidRDefault="00D32559" w:rsidP="005C08C2">
      <w:pPr>
        <w:spacing w:line="580" w:lineRule="exact"/>
        <w:ind w:firstLineChars="200" w:firstLine="618"/>
        <w:outlineLvl w:val="1"/>
        <w:rPr>
          <w:rFonts w:ascii="楷体_GB2312" w:eastAsia="楷体_GB2312" w:hAnsi="楷体"/>
          <w:b/>
          <w:bCs/>
          <w:spacing w:val="-6"/>
          <w:sz w:val="32"/>
          <w:szCs w:val="32"/>
        </w:rPr>
      </w:pPr>
      <w:r w:rsidRPr="009D1E56">
        <w:rPr>
          <w:rFonts w:ascii="楷体_GB2312" w:eastAsia="楷体_GB2312" w:hAnsi="楷体" w:hint="eastAsia"/>
          <w:b/>
          <w:bCs/>
          <w:spacing w:val="-6"/>
          <w:sz w:val="32"/>
          <w:szCs w:val="32"/>
        </w:rPr>
        <w:t>（一）竞赛</w:t>
      </w:r>
      <w:r w:rsidR="00320729" w:rsidRPr="009D1E56">
        <w:rPr>
          <w:rFonts w:ascii="楷体_GB2312" w:eastAsia="楷体_GB2312" w:hAnsi="楷体" w:hint="eastAsia"/>
          <w:b/>
          <w:bCs/>
          <w:spacing w:val="-6"/>
          <w:sz w:val="32"/>
          <w:szCs w:val="32"/>
        </w:rPr>
        <w:t>工种</w:t>
      </w:r>
    </w:p>
    <w:p w:rsidR="00D32559" w:rsidRPr="009D1E56" w:rsidRDefault="00D32559" w:rsidP="005C08C2">
      <w:pPr>
        <w:spacing w:line="580" w:lineRule="exact"/>
        <w:ind w:firstLineChars="200" w:firstLine="616"/>
        <w:rPr>
          <w:rFonts w:ascii="仿宋_GB2312" w:eastAsia="仿宋_GB2312" w:hAnsi="仿宋"/>
          <w:strike/>
          <w:spacing w:val="-6"/>
          <w:sz w:val="32"/>
          <w:szCs w:val="32"/>
        </w:rPr>
      </w:pPr>
      <w:r w:rsidRPr="009D1E56">
        <w:rPr>
          <w:rFonts w:ascii="仿宋_GB2312" w:eastAsia="仿宋_GB2312" w:hAnsi="仿宋" w:hint="eastAsia"/>
          <w:spacing w:val="-6"/>
          <w:sz w:val="32"/>
          <w:szCs w:val="32"/>
        </w:rPr>
        <w:t>智能楼宇管理员。</w:t>
      </w:r>
    </w:p>
    <w:p w:rsidR="00D32559" w:rsidRPr="009D1E56" w:rsidRDefault="00D32559" w:rsidP="005C08C2">
      <w:pPr>
        <w:spacing w:line="580" w:lineRule="exact"/>
        <w:ind w:firstLineChars="200" w:firstLine="618"/>
        <w:outlineLvl w:val="1"/>
        <w:rPr>
          <w:rFonts w:ascii="楷体_GB2312" w:eastAsia="楷体_GB2312" w:hAnsi="楷体"/>
          <w:b/>
          <w:bCs/>
          <w:spacing w:val="-6"/>
          <w:sz w:val="32"/>
          <w:szCs w:val="32"/>
        </w:rPr>
      </w:pPr>
      <w:r w:rsidRPr="009D1E56">
        <w:rPr>
          <w:rFonts w:ascii="楷体_GB2312" w:eastAsia="楷体_GB2312" w:hAnsi="楷体" w:hint="eastAsia"/>
          <w:b/>
          <w:bCs/>
          <w:spacing w:val="-6"/>
          <w:sz w:val="32"/>
          <w:szCs w:val="32"/>
        </w:rPr>
        <w:t>（二）竞赛标准</w:t>
      </w:r>
    </w:p>
    <w:p w:rsidR="00D32559" w:rsidRPr="009D1E56" w:rsidRDefault="004E40B0" w:rsidP="005C08C2">
      <w:pPr>
        <w:spacing w:line="580" w:lineRule="exact"/>
        <w:ind w:firstLineChars="200" w:firstLine="616"/>
        <w:rPr>
          <w:rFonts w:ascii="仿宋_GB2312" w:eastAsia="仿宋_GB2312" w:hAnsi="仿宋"/>
          <w:spacing w:val="-6"/>
          <w:sz w:val="32"/>
          <w:szCs w:val="32"/>
        </w:rPr>
      </w:pPr>
      <w:r w:rsidRPr="009D1E56">
        <w:rPr>
          <w:rFonts w:ascii="仿宋_GB2312" w:eastAsia="仿宋_GB2312" w:hAnsi="仿宋" w:hint="eastAsia"/>
          <w:spacing w:val="-6"/>
          <w:sz w:val="32"/>
          <w:szCs w:val="32"/>
        </w:rPr>
        <w:t>以《智能楼宇管理员职业标准》（国家职业资格三级）为依据，</w:t>
      </w:r>
      <w:r w:rsidR="00320729" w:rsidRPr="009D1E56">
        <w:rPr>
          <w:rFonts w:ascii="仿宋_GB2312" w:eastAsia="仿宋_GB2312" w:hAnsi="仿宋" w:hint="eastAsia"/>
          <w:spacing w:val="-6"/>
          <w:sz w:val="32"/>
          <w:szCs w:val="32"/>
        </w:rPr>
        <w:t>参照《深圳市职业技能鉴定智能楼宇管理员（三级）考核大纲》，结合企业及行业实际情况，适当增加新知识、新技术、新设备、新技能的相关内容，由组委会组织专家制定。</w:t>
      </w:r>
    </w:p>
    <w:p w:rsidR="00D32559" w:rsidRPr="009D1E56" w:rsidRDefault="00D32559" w:rsidP="005C08C2">
      <w:pPr>
        <w:spacing w:line="580" w:lineRule="exact"/>
        <w:ind w:firstLineChars="200" w:firstLine="618"/>
        <w:outlineLvl w:val="1"/>
        <w:rPr>
          <w:rFonts w:ascii="楷体_GB2312" w:eastAsia="楷体_GB2312" w:hAnsi="楷体"/>
          <w:b/>
          <w:bCs/>
          <w:spacing w:val="-6"/>
          <w:sz w:val="32"/>
          <w:szCs w:val="32"/>
        </w:rPr>
      </w:pPr>
      <w:r w:rsidRPr="009D1E56">
        <w:rPr>
          <w:rFonts w:ascii="楷体_GB2312" w:eastAsia="楷体_GB2312" w:hAnsi="楷体" w:hint="eastAsia"/>
          <w:b/>
          <w:bCs/>
          <w:spacing w:val="-6"/>
          <w:sz w:val="32"/>
          <w:szCs w:val="32"/>
        </w:rPr>
        <w:t>（三）竞赛</w:t>
      </w:r>
      <w:r w:rsidR="00F829F0" w:rsidRPr="009D1E56">
        <w:rPr>
          <w:rFonts w:ascii="楷体_GB2312" w:eastAsia="楷体_GB2312" w:hAnsi="楷体" w:hint="eastAsia"/>
          <w:b/>
          <w:bCs/>
          <w:spacing w:val="-6"/>
          <w:sz w:val="32"/>
          <w:szCs w:val="32"/>
        </w:rPr>
        <w:t>方式</w:t>
      </w:r>
    </w:p>
    <w:p w:rsidR="00F829F0" w:rsidRPr="009D1E56" w:rsidRDefault="00190018" w:rsidP="005C08C2">
      <w:pPr>
        <w:spacing w:line="580" w:lineRule="exact"/>
        <w:ind w:firstLineChars="200" w:firstLine="616"/>
        <w:rPr>
          <w:rFonts w:ascii="仿宋_GB2312" w:eastAsia="仿宋_GB2312" w:hAnsi="仿宋"/>
          <w:spacing w:val="-6"/>
          <w:sz w:val="32"/>
          <w:szCs w:val="32"/>
        </w:rPr>
      </w:pPr>
      <w:r w:rsidRPr="009D1E56">
        <w:rPr>
          <w:rFonts w:ascii="仿宋_GB2312" w:eastAsia="仿宋_GB2312" w:hAnsi="仿宋" w:hint="eastAsia"/>
          <w:spacing w:val="-6"/>
          <w:sz w:val="32"/>
          <w:szCs w:val="32"/>
        </w:rPr>
        <w:t>本次</w:t>
      </w:r>
      <w:r w:rsidR="001E2B77" w:rsidRPr="009D1E56">
        <w:rPr>
          <w:rFonts w:ascii="仿宋_GB2312" w:eastAsia="仿宋_GB2312" w:hAnsi="仿宋" w:hint="eastAsia"/>
          <w:spacing w:val="-6"/>
          <w:sz w:val="32"/>
          <w:szCs w:val="32"/>
        </w:rPr>
        <w:t>2019</w:t>
      </w:r>
      <w:r w:rsidR="004E40B0" w:rsidRPr="009D1E56">
        <w:rPr>
          <w:rFonts w:ascii="仿宋_GB2312" w:eastAsia="仿宋_GB2312" w:hAnsi="仿宋" w:hint="eastAsia"/>
          <w:spacing w:val="-6"/>
          <w:sz w:val="32"/>
          <w:szCs w:val="32"/>
        </w:rPr>
        <w:t>年</w:t>
      </w:r>
      <w:r w:rsidR="001E2B77" w:rsidRPr="009D1E56">
        <w:rPr>
          <w:rFonts w:ascii="仿宋_GB2312" w:eastAsia="仿宋_GB2312" w:hAnsi="仿宋" w:hint="eastAsia"/>
          <w:spacing w:val="-6"/>
          <w:sz w:val="32"/>
          <w:szCs w:val="32"/>
        </w:rPr>
        <w:t>“同立方杯”建筑智能化虚拟仿真职业技能竞赛</w:t>
      </w:r>
      <w:r w:rsidR="00D32559" w:rsidRPr="009D1E56">
        <w:rPr>
          <w:rFonts w:ascii="仿宋_GB2312" w:eastAsia="仿宋_GB2312" w:hAnsi="仿宋" w:hint="eastAsia"/>
          <w:spacing w:val="-6"/>
          <w:sz w:val="32"/>
          <w:szCs w:val="32"/>
        </w:rPr>
        <w:t>包括初赛和决赛两个阶段。初赛为</w:t>
      </w:r>
      <w:r w:rsidR="00CC5F6C" w:rsidRPr="009D1E56">
        <w:rPr>
          <w:rFonts w:ascii="仿宋_GB2312" w:eastAsia="仿宋_GB2312" w:hAnsi="仿宋" w:hint="eastAsia"/>
          <w:spacing w:val="-6"/>
          <w:sz w:val="32"/>
          <w:szCs w:val="32"/>
        </w:rPr>
        <w:t>虚拟仿真操作技能</w:t>
      </w:r>
      <w:r w:rsidR="00D32559" w:rsidRPr="009D1E56">
        <w:rPr>
          <w:rFonts w:ascii="仿宋_GB2312" w:eastAsia="仿宋_GB2312" w:hAnsi="仿宋" w:hint="eastAsia"/>
          <w:spacing w:val="-6"/>
          <w:sz w:val="32"/>
          <w:szCs w:val="32"/>
        </w:rPr>
        <w:t>竞赛, 决赛为</w:t>
      </w:r>
      <w:r w:rsidR="0058479B" w:rsidRPr="009D1E56">
        <w:rPr>
          <w:rFonts w:ascii="仿宋_GB2312" w:eastAsia="仿宋_GB2312" w:hAnsi="仿宋" w:hint="eastAsia"/>
          <w:spacing w:val="-6"/>
          <w:sz w:val="32"/>
          <w:szCs w:val="32"/>
        </w:rPr>
        <w:t>理论知识和虚拟仿真操作</w:t>
      </w:r>
      <w:r w:rsidR="001D65FC" w:rsidRPr="009D1E56">
        <w:rPr>
          <w:rFonts w:ascii="仿宋_GB2312" w:eastAsia="仿宋_GB2312" w:hAnsi="仿宋" w:hint="eastAsia"/>
          <w:spacing w:val="-6"/>
          <w:sz w:val="32"/>
          <w:szCs w:val="32"/>
        </w:rPr>
        <w:t>技能</w:t>
      </w:r>
      <w:r w:rsidR="00D32559" w:rsidRPr="009D1E56">
        <w:rPr>
          <w:rFonts w:ascii="仿宋_GB2312" w:eastAsia="仿宋_GB2312" w:hAnsi="仿宋" w:hint="eastAsia"/>
          <w:spacing w:val="-6"/>
          <w:sz w:val="32"/>
          <w:szCs w:val="32"/>
        </w:rPr>
        <w:t>竞赛。</w:t>
      </w:r>
      <w:r w:rsidR="00F829F0" w:rsidRPr="009D1E56">
        <w:rPr>
          <w:rFonts w:ascii="仿宋_GB2312" w:eastAsia="仿宋_GB2312" w:hAnsi="仿宋" w:hint="eastAsia"/>
          <w:spacing w:val="-6"/>
          <w:sz w:val="32"/>
          <w:szCs w:val="32"/>
        </w:rPr>
        <w:t>均</w:t>
      </w:r>
      <w:r w:rsidR="00134EF9" w:rsidRPr="009D1E56">
        <w:rPr>
          <w:rFonts w:ascii="仿宋_GB2312" w:eastAsia="仿宋_GB2312" w:hAnsi="仿宋" w:hint="eastAsia"/>
          <w:spacing w:val="-6"/>
          <w:sz w:val="32"/>
          <w:szCs w:val="32"/>
        </w:rPr>
        <w:t>采用上机考核方式进行，系统</w:t>
      </w:r>
      <w:r w:rsidR="00F829F0" w:rsidRPr="009D1E56">
        <w:rPr>
          <w:rFonts w:ascii="仿宋_GB2312" w:eastAsia="仿宋_GB2312" w:hAnsi="仿宋" w:hint="eastAsia"/>
          <w:spacing w:val="-6"/>
          <w:sz w:val="32"/>
          <w:szCs w:val="32"/>
        </w:rPr>
        <w:t>自动判分。</w:t>
      </w:r>
    </w:p>
    <w:p w:rsidR="00F829F0" w:rsidRPr="009D1E56" w:rsidRDefault="00F829F0" w:rsidP="005C08C2">
      <w:pPr>
        <w:spacing w:line="580" w:lineRule="exact"/>
        <w:ind w:firstLineChars="200" w:firstLine="618"/>
        <w:outlineLvl w:val="1"/>
        <w:rPr>
          <w:rFonts w:ascii="楷体_GB2312" w:eastAsia="楷体_GB2312" w:hAnsi="楷体"/>
          <w:b/>
          <w:bCs/>
          <w:spacing w:val="-6"/>
          <w:sz w:val="32"/>
          <w:szCs w:val="32"/>
        </w:rPr>
      </w:pPr>
      <w:r w:rsidRPr="009D1E56">
        <w:rPr>
          <w:rFonts w:ascii="楷体_GB2312" w:eastAsia="楷体_GB2312" w:hAnsi="楷体" w:hint="eastAsia"/>
          <w:b/>
          <w:bCs/>
          <w:spacing w:val="-6"/>
          <w:sz w:val="32"/>
          <w:szCs w:val="32"/>
        </w:rPr>
        <w:t>（四）竞赛内容</w:t>
      </w:r>
    </w:p>
    <w:p w:rsidR="007657A7" w:rsidRPr="009D1E56" w:rsidRDefault="007657A7" w:rsidP="005C08C2">
      <w:pPr>
        <w:spacing w:line="580" w:lineRule="exact"/>
        <w:ind w:firstLineChars="200" w:firstLine="616"/>
        <w:jc w:val="left"/>
        <w:rPr>
          <w:rFonts w:ascii="仿宋_GB2312" w:eastAsia="仿宋_GB2312" w:hAnsi="仿宋"/>
          <w:spacing w:val="-6"/>
          <w:sz w:val="32"/>
          <w:szCs w:val="32"/>
        </w:rPr>
      </w:pPr>
      <w:r w:rsidRPr="009D1E56">
        <w:rPr>
          <w:rFonts w:ascii="仿宋_GB2312" w:eastAsia="仿宋_GB2312" w:hAnsi="仿宋" w:hint="eastAsia"/>
          <w:spacing w:val="-6"/>
          <w:sz w:val="32"/>
          <w:szCs w:val="32"/>
        </w:rPr>
        <w:t>初赛和决赛以《深圳市智能楼宇管理员职业技能鉴定考核大纲（</w:t>
      </w:r>
      <w:r w:rsidR="00CD3407" w:rsidRPr="009D1E56">
        <w:rPr>
          <w:rFonts w:ascii="仿宋_GB2312" w:eastAsia="仿宋_GB2312" w:hAnsi="仿宋" w:hint="eastAsia"/>
          <w:spacing w:val="-6"/>
          <w:sz w:val="32"/>
          <w:szCs w:val="32"/>
        </w:rPr>
        <w:t>高级</w:t>
      </w:r>
      <w:r w:rsidRPr="009D1E56">
        <w:rPr>
          <w:rFonts w:ascii="仿宋_GB2312" w:eastAsia="仿宋_GB2312" w:hAnsi="仿宋" w:hint="eastAsia"/>
          <w:spacing w:val="-6"/>
          <w:sz w:val="32"/>
          <w:szCs w:val="32"/>
        </w:rPr>
        <w:t>）》（V2018.3）为</w:t>
      </w:r>
      <w:r w:rsidR="00DF0DAD" w:rsidRPr="009D1E56">
        <w:rPr>
          <w:rFonts w:ascii="仿宋_GB2312" w:eastAsia="仿宋_GB2312" w:hAnsi="仿宋" w:hint="eastAsia"/>
          <w:spacing w:val="-6"/>
          <w:sz w:val="32"/>
          <w:szCs w:val="32"/>
        </w:rPr>
        <w:t>基础</w:t>
      </w:r>
      <w:r w:rsidRPr="009D1E56">
        <w:rPr>
          <w:rFonts w:ascii="仿宋_GB2312" w:eastAsia="仿宋_GB2312" w:hAnsi="仿宋" w:hint="eastAsia"/>
          <w:spacing w:val="-6"/>
          <w:sz w:val="32"/>
          <w:szCs w:val="32"/>
        </w:rPr>
        <w:t>，组织专家命题。</w:t>
      </w:r>
    </w:p>
    <w:p w:rsidR="00222D28" w:rsidRPr="009D1E56" w:rsidRDefault="00D32559" w:rsidP="005C08C2">
      <w:pPr>
        <w:spacing w:line="580" w:lineRule="exact"/>
        <w:ind w:firstLineChars="200" w:firstLine="618"/>
        <w:rPr>
          <w:rFonts w:ascii="仿宋_GB2312" w:eastAsia="仿宋_GB2312" w:hAnsi="仿宋"/>
          <w:b/>
          <w:spacing w:val="-6"/>
          <w:sz w:val="32"/>
          <w:szCs w:val="32"/>
        </w:rPr>
      </w:pPr>
      <w:r w:rsidRPr="009D1E56">
        <w:rPr>
          <w:rFonts w:ascii="仿宋_GB2312" w:eastAsia="仿宋_GB2312" w:hAnsi="仿宋" w:hint="eastAsia"/>
          <w:b/>
          <w:bCs/>
          <w:spacing w:val="-6"/>
          <w:sz w:val="32"/>
          <w:szCs w:val="32"/>
        </w:rPr>
        <w:t>1.</w:t>
      </w:r>
      <w:r w:rsidR="009E1CC1" w:rsidRPr="009D1E56">
        <w:rPr>
          <w:rFonts w:ascii="仿宋_GB2312" w:eastAsia="仿宋_GB2312" w:hAnsi="仿宋" w:hint="eastAsia"/>
          <w:b/>
          <w:spacing w:val="-6"/>
          <w:sz w:val="32"/>
          <w:szCs w:val="32"/>
        </w:rPr>
        <w:t>初赛</w:t>
      </w:r>
    </w:p>
    <w:p w:rsidR="00C50ACF" w:rsidRPr="009D1E56" w:rsidRDefault="00C50ACF" w:rsidP="005C08C2">
      <w:pPr>
        <w:spacing w:line="580" w:lineRule="exact"/>
        <w:ind w:firstLineChars="200" w:firstLine="616"/>
        <w:rPr>
          <w:rFonts w:ascii="仿宋_GB2312" w:eastAsia="仿宋_GB2312" w:hAnsi="仿宋"/>
          <w:spacing w:val="-6"/>
          <w:sz w:val="32"/>
          <w:szCs w:val="32"/>
        </w:rPr>
      </w:pPr>
      <w:bookmarkStart w:id="0" w:name="_Hlk486964755"/>
      <w:r w:rsidRPr="009D1E56">
        <w:rPr>
          <w:rFonts w:ascii="仿宋_GB2312" w:eastAsia="仿宋_GB2312" w:hAnsi="仿宋" w:hint="eastAsia"/>
          <w:spacing w:val="-6"/>
          <w:sz w:val="32"/>
          <w:szCs w:val="32"/>
        </w:rPr>
        <w:t>竞赛</w:t>
      </w:r>
      <w:r w:rsidR="003D5D80" w:rsidRPr="009D1E56">
        <w:rPr>
          <w:rFonts w:ascii="仿宋_GB2312" w:eastAsia="仿宋_GB2312" w:hAnsi="仿宋" w:hint="eastAsia"/>
          <w:spacing w:val="-6"/>
          <w:sz w:val="32"/>
          <w:szCs w:val="32"/>
        </w:rPr>
        <w:t>内容</w:t>
      </w:r>
      <w:r w:rsidR="00CB27BF" w:rsidRPr="009D1E56">
        <w:rPr>
          <w:rFonts w:ascii="仿宋_GB2312" w:eastAsia="仿宋_GB2312" w:hAnsi="仿宋" w:hint="eastAsia"/>
          <w:spacing w:val="-6"/>
          <w:sz w:val="32"/>
          <w:szCs w:val="32"/>
        </w:rPr>
        <w:t>：虚拟仿真操作</w:t>
      </w:r>
      <w:r w:rsidRPr="009D1E56">
        <w:rPr>
          <w:rFonts w:ascii="仿宋_GB2312" w:eastAsia="仿宋_GB2312" w:hAnsi="仿宋" w:hint="eastAsia"/>
          <w:spacing w:val="-6"/>
          <w:sz w:val="32"/>
          <w:szCs w:val="32"/>
        </w:rPr>
        <w:t>内容按安全防范系统、消防自动化系统、综合布线系统三个模块</w:t>
      </w:r>
      <w:r w:rsidR="007F3FF9" w:rsidRPr="009D1E56">
        <w:rPr>
          <w:rFonts w:ascii="仿宋_GB2312" w:eastAsia="仿宋_GB2312" w:hAnsi="仿宋" w:hint="eastAsia"/>
          <w:spacing w:val="-6"/>
          <w:sz w:val="32"/>
          <w:szCs w:val="32"/>
        </w:rPr>
        <w:t>的</w:t>
      </w:r>
      <w:r w:rsidR="00B77FD9" w:rsidRPr="009D1E56">
        <w:rPr>
          <w:rFonts w:ascii="仿宋_GB2312" w:eastAsia="仿宋_GB2312" w:hAnsi="仿宋" w:hint="eastAsia"/>
          <w:spacing w:val="-6"/>
          <w:sz w:val="32"/>
          <w:szCs w:val="32"/>
        </w:rPr>
        <w:t>实</w:t>
      </w:r>
      <w:proofErr w:type="gramStart"/>
      <w:r w:rsidR="00B77FD9" w:rsidRPr="009D1E56">
        <w:rPr>
          <w:rFonts w:ascii="仿宋_GB2312" w:eastAsia="仿宋_GB2312" w:hAnsi="仿宋" w:hint="eastAsia"/>
          <w:spacing w:val="-6"/>
          <w:sz w:val="32"/>
          <w:szCs w:val="32"/>
        </w:rPr>
        <w:t>训</w:t>
      </w:r>
      <w:r w:rsidR="007F3FF9" w:rsidRPr="009D1E56">
        <w:rPr>
          <w:rFonts w:ascii="仿宋_GB2312" w:eastAsia="仿宋_GB2312" w:hAnsi="仿宋" w:hint="eastAsia"/>
          <w:spacing w:val="-6"/>
          <w:sz w:val="32"/>
          <w:szCs w:val="32"/>
        </w:rPr>
        <w:t>任务</w:t>
      </w:r>
      <w:proofErr w:type="gramEnd"/>
      <w:r w:rsidR="000A32F6" w:rsidRPr="009D1E56">
        <w:rPr>
          <w:rFonts w:ascii="仿宋_GB2312" w:eastAsia="仿宋_GB2312" w:hAnsi="仿宋" w:hint="eastAsia"/>
          <w:spacing w:val="-6"/>
          <w:sz w:val="32"/>
          <w:szCs w:val="32"/>
        </w:rPr>
        <w:t>出题</w:t>
      </w:r>
      <w:r w:rsidR="00B77FD9" w:rsidRPr="009D1E56">
        <w:rPr>
          <w:rFonts w:ascii="仿宋_GB2312" w:eastAsia="仿宋_GB2312" w:hAnsi="仿宋" w:hint="eastAsia"/>
          <w:spacing w:val="-6"/>
          <w:sz w:val="32"/>
          <w:szCs w:val="32"/>
        </w:rPr>
        <w:t>，从</w:t>
      </w:r>
      <w:r w:rsidR="005D5317">
        <w:rPr>
          <w:rFonts w:ascii="仿宋_GB2312" w:eastAsia="仿宋_GB2312" w:hAnsi="仿宋" w:hint="eastAsia"/>
          <w:spacing w:val="-6"/>
          <w:sz w:val="32"/>
          <w:szCs w:val="32"/>
        </w:rPr>
        <w:t>上述</w:t>
      </w:r>
      <w:r w:rsidR="005D5317" w:rsidRPr="009D1E56">
        <w:rPr>
          <w:rFonts w:ascii="仿宋_GB2312" w:eastAsia="仿宋_GB2312" w:hAnsi="仿宋" w:hint="eastAsia"/>
          <w:spacing w:val="-6"/>
          <w:sz w:val="32"/>
          <w:szCs w:val="32"/>
        </w:rPr>
        <w:t>三个模块</w:t>
      </w:r>
      <w:r w:rsidR="005D5317">
        <w:rPr>
          <w:rFonts w:ascii="仿宋_GB2312" w:eastAsia="仿宋_GB2312" w:hAnsi="仿宋" w:hint="eastAsia"/>
          <w:spacing w:val="-6"/>
          <w:sz w:val="32"/>
          <w:szCs w:val="32"/>
        </w:rPr>
        <w:t>的</w:t>
      </w:r>
      <w:r w:rsidR="00F72B50" w:rsidRPr="009D1E56">
        <w:rPr>
          <w:rFonts w:ascii="仿宋_GB2312" w:eastAsia="仿宋_GB2312" w:hAnsi="仿宋" w:hint="eastAsia"/>
          <w:spacing w:val="-6"/>
          <w:sz w:val="32"/>
          <w:szCs w:val="32"/>
        </w:rPr>
        <w:t>竞赛考核大纲</w:t>
      </w:r>
      <w:r w:rsidR="004F6603" w:rsidRPr="009D1E56">
        <w:rPr>
          <w:rFonts w:ascii="仿宋_GB2312" w:eastAsia="仿宋_GB2312" w:hAnsi="仿宋" w:hint="eastAsia"/>
          <w:spacing w:val="-6"/>
          <w:sz w:val="32"/>
          <w:szCs w:val="32"/>
        </w:rPr>
        <w:t>中</w:t>
      </w:r>
      <w:r w:rsidR="00134EF9" w:rsidRPr="009D1E56">
        <w:rPr>
          <w:rFonts w:ascii="仿宋_GB2312" w:eastAsia="仿宋_GB2312" w:hAnsi="仿宋" w:hint="eastAsia"/>
          <w:spacing w:val="-6"/>
          <w:sz w:val="32"/>
          <w:szCs w:val="32"/>
        </w:rPr>
        <w:t>各</w:t>
      </w:r>
      <w:r w:rsidR="00B77FD9" w:rsidRPr="009D1E56">
        <w:rPr>
          <w:rFonts w:ascii="仿宋_GB2312" w:eastAsia="仿宋_GB2312" w:hAnsi="仿宋" w:hint="eastAsia"/>
          <w:spacing w:val="-6"/>
          <w:sz w:val="32"/>
          <w:szCs w:val="32"/>
        </w:rPr>
        <w:t>抽取</w:t>
      </w:r>
      <w:r w:rsidR="00F0334A" w:rsidRPr="009D1E56">
        <w:rPr>
          <w:rFonts w:ascii="仿宋_GB2312" w:eastAsia="仿宋_GB2312" w:hAnsi="仿宋" w:hint="eastAsia"/>
          <w:spacing w:val="-6"/>
          <w:sz w:val="32"/>
          <w:szCs w:val="32"/>
        </w:rPr>
        <w:t>2个</w:t>
      </w:r>
      <w:r w:rsidR="00F72B50" w:rsidRPr="009D1E56">
        <w:rPr>
          <w:rFonts w:ascii="仿宋_GB2312" w:eastAsia="仿宋_GB2312" w:hAnsi="仿宋" w:hint="eastAsia"/>
          <w:spacing w:val="-6"/>
          <w:sz w:val="32"/>
          <w:szCs w:val="32"/>
        </w:rPr>
        <w:t>考核内容</w:t>
      </w:r>
      <w:r w:rsidR="00F0334A" w:rsidRPr="009D1E56">
        <w:rPr>
          <w:rFonts w:ascii="仿宋_GB2312" w:eastAsia="仿宋_GB2312" w:hAnsi="仿宋" w:hint="eastAsia"/>
          <w:spacing w:val="-6"/>
          <w:sz w:val="32"/>
          <w:szCs w:val="32"/>
        </w:rPr>
        <w:t>，共计</w:t>
      </w:r>
      <w:r w:rsidR="00A07A71" w:rsidRPr="009D1E56">
        <w:rPr>
          <w:rFonts w:ascii="仿宋_GB2312" w:eastAsia="仿宋_GB2312" w:hAnsi="仿宋" w:hint="eastAsia"/>
          <w:spacing w:val="-6"/>
          <w:sz w:val="32"/>
          <w:szCs w:val="32"/>
        </w:rPr>
        <w:t>6</w:t>
      </w:r>
      <w:r w:rsidR="00F0334A" w:rsidRPr="009D1E56">
        <w:rPr>
          <w:rFonts w:ascii="仿宋_GB2312" w:eastAsia="仿宋_GB2312" w:hAnsi="仿宋" w:hint="eastAsia"/>
          <w:spacing w:val="-6"/>
          <w:sz w:val="32"/>
          <w:szCs w:val="32"/>
        </w:rPr>
        <w:t>个</w:t>
      </w:r>
      <w:r w:rsidR="00F72B50" w:rsidRPr="009D1E56">
        <w:rPr>
          <w:rFonts w:ascii="仿宋_GB2312" w:eastAsia="仿宋_GB2312" w:hAnsi="仿宋" w:hint="eastAsia"/>
          <w:spacing w:val="-6"/>
          <w:sz w:val="32"/>
          <w:szCs w:val="32"/>
        </w:rPr>
        <w:t>考核内容</w:t>
      </w:r>
      <w:r w:rsidR="00B77FD9" w:rsidRPr="009D1E56">
        <w:rPr>
          <w:rFonts w:ascii="仿宋_GB2312" w:eastAsia="仿宋_GB2312" w:hAnsi="仿宋" w:hint="eastAsia"/>
          <w:spacing w:val="-6"/>
          <w:sz w:val="32"/>
          <w:szCs w:val="32"/>
        </w:rPr>
        <w:t>进行考核。</w:t>
      </w:r>
      <w:r w:rsidRPr="009D1E56">
        <w:rPr>
          <w:rFonts w:ascii="仿宋_GB2312" w:eastAsia="仿宋_GB2312" w:hAnsi="仿宋" w:hint="eastAsia"/>
          <w:spacing w:val="-6"/>
          <w:sz w:val="32"/>
          <w:szCs w:val="32"/>
        </w:rPr>
        <w:t>成绩按百分制计算，总分为100分。</w:t>
      </w:r>
    </w:p>
    <w:p w:rsidR="00C50ACF" w:rsidRPr="009D1E56" w:rsidRDefault="00C50ACF" w:rsidP="005C08C2">
      <w:pPr>
        <w:spacing w:line="580" w:lineRule="exact"/>
        <w:ind w:firstLineChars="200" w:firstLine="616"/>
        <w:rPr>
          <w:rFonts w:ascii="仿宋_GB2312" w:eastAsia="仿宋_GB2312" w:hAnsi="仿宋"/>
          <w:spacing w:val="-6"/>
          <w:sz w:val="32"/>
          <w:szCs w:val="32"/>
        </w:rPr>
      </w:pPr>
      <w:r w:rsidRPr="009D1E56">
        <w:rPr>
          <w:rFonts w:ascii="仿宋_GB2312" w:eastAsia="仿宋_GB2312" w:hAnsi="仿宋" w:hint="eastAsia"/>
          <w:spacing w:val="-6"/>
          <w:sz w:val="32"/>
          <w:szCs w:val="32"/>
        </w:rPr>
        <w:t>竞赛时间：120</w:t>
      </w:r>
      <w:r w:rsidR="00734B51" w:rsidRPr="009D1E56">
        <w:rPr>
          <w:rFonts w:ascii="仿宋_GB2312" w:eastAsia="仿宋_GB2312" w:hAnsi="仿宋" w:hint="eastAsia"/>
          <w:spacing w:val="-6"/>
          <w:sz w:val="32"/>
          <w:szCs w:val="32"/>
        </w:rPr>
        <w:t>分钟。</w:t>
      </w:r>
    </w:p>
    <w:bookmarkEnd w:id="0"/>
    <w:p w:rsidR="006D16BD" w:rsidRPr="009D1E56" w:rsidRDefault="006D16BD" w:rsidP="005C08C2">
      <w:pPr>
        <w:spacing w:line="580" w:lineRule="exact"/>
        <w:ind w:firstLineChars="200" w:firstLine="618"/>
        <w:rPr>
          <w:rFonts w:ascii="仿宋_GB2312" w:eastAsia="仿宋_GB2312" w:hAnsi="仿宋"/>
          <w:b/>
          <w:spacing w:val="-6"/>
          <w:sz w:val="32"/>
          <w:szCs w:val="32"/>
        </w:rPr>
      </w:pPr>
      <w:r w:rsidRPr="009D1E56">
        <w:rPr>
          <w:rFonts w:ascii="仿宋_GB2312" w:eastAsia="仿宋_GB2312" w:hAnsi="仿宋" w:hint="eastAsia"/>
          <w:b/>
          <w:bCs/>
          <w:spacing w:val="-6"/>
          <w:sz w:val="32"/>
          <w:szCs w:val="32"/>
        </w:rPr>
        <w:t>2.</w:t>
      </w:r>
      <w:r w:rsidRPr="009D1E56">
        <w:rPr>
          <w:rFonts w:ascii="仿宋_GB2312" w:eastAsia="仿宋_GB2312" w:hAnsi="仿宋" w:hint="eastAsia"/>
          <w:b/>
          <w:spacing w:val="-6"/>
          <w:sz w:val="32"/>
          <w:szCs w:val="32"/>
        </w:rPr>
        <w:t>决赛</w:t>
      </w:r>
    </w:p>
    <w:p w:rsidR="006D16BD" w:rsidRPr="009D1E56" w:rsidRDefault="00C50ACF" w:rsidP="005C08C2">
      <w:pPr>
        <w:spacing w:line="580" w:lineRule="exact"/>
        <w:ind w:firstLineChars="200" w:firstLine="616"/>
        <w:rPr>
          <w:rFonts w:ascii="仿宋_GB2312" w:eastAsia="仿宋_GB2312" w:hAnsi="仿宋"/>
          <w:spacing w:val="-6"/>
          <w:sz w:val="32"/>
          <w:szCs w:val="32"/>
        </w:rPr>
      </w:pPr>
      <w:r w:rsidRPr="009D1E56">
        <w:rPr>
          <w:rFonts w:ascii="仿宋_GB2312" w:eastAsia="仿宋_GB2312" w:hAnsi="仿宋" w:hint="eastAsia"/>
          <w:spacing w:val="-6"/>
          <w:sz w:val="32"/>
          <w:szCs w:val="32"/>
        </w:rPr>
        <w:t>竞赛</w:t>
      </w:r>
      <w:r w:rsidR="003D5D80" w:rsidRPr="009D1E56">
        <w:rPr>
          <w:rFonts w:ascii="仿宋_GB2312" w:eastAsia="仿宋_GB2312" w:hAnsi="仿宋" w:hint="eastAsia"/>
          <w:spacing w:val="-6"/>
          <w:sz w:val="32"/>
          <w:szCs w:val="32"/>
        </w:rPr>
        <w:t>内容</w:t>
      </w:r>
      <w:r w:rsidRPr="009D1E56">
        <w:rPr>
          <w:rFonts w:ascii="仿宋_GB2312" w:eastAsia="仿宋_GB2312" w:hAnsi="仿宋" w:hint="eastAsia"/>
          <w:spacing w:val="-6"/>
          <w:sz w:val="32"/>
          <w:szCs w:val="32"/>
        </w:rPr>
        <w:t>：</w:t>
      </w:r>
      <w:r w:rsidR="00CB27BF" w:rsidRPr="009D1E56">
        <w:rPr>
          <w:rFonts w:ascii="仿宋_GB2312" w:eastAsia="仿宋_GB2312" w:hAnsi="仿宋" w:hint="eastAsia"/>
          <w:spacing w:val="-6"/>
          <w:sz w:val="32"/>
          <w:szCs w:val="32"/>
        </w:rPr>
        <w:t>由两部分组成：理论知识</w:t>
      </w:r>
      <w:r w:rsidR="006D16BD" w:rsidRPr="009D1E56">
        <w:rPr>
          <w:rFonts w:ascii="仿宋_GB2312" w:eastAsia="仿宋_GB2312" w:hAnsi="仿宋" w:hint="eastAsia"/>
          <w:spacing w:val="-6"/>
          <w:sz w:val="32"/>
          <w:szCs w:val="32"/>
        </w:rPr>
        <w:t>+</w:t>
      </w:r>
      <w:r w:rsidR="00CB27BF" w:rsidRPr="009D1E56">
        <w:rPr>
          <w:rFonts w:ascii="仿宋_GB2312" w:eastAsia="仿宋_GB2312" w:hAnsi="仿宋" w:hint="eastAsia"/>
          <w:spacing w:val="-6"/>
          <w:sz w:val="32"/>
          <w:szCs w:val="32"/>
        </w:rPr>
        <w:t>虚拟仿真操作</w:t>
      </w:r>
      <w:r w:rsidR="006D16BD" w:rsidRPr="009D1E56">
        <w:rPr>
          <w:rFonts w:ascii="仿宋_GB2312" w:eastAsia="仿宋_GB2312" w:hAnsi="仿宋" w:hint="eastAsia"/>
          <w:spacing w:val="-6"/>
          <w:sz w:val="32"/>
          <w:szCs w:val="32"/>
        </w:rPr>
        <w:t>。</w:t>
      </w:r>
    </w:p>
    <w:p w:rsidR="006D16BD" w:rsidRPr="009D1E56" w:rsidRDefault="00612ED9" w:rsidP="005C08C2">
      <w:pPr>
        <w:numPr>
          <w:ilvl w:val="0"/>
          <w:numId w:val="1"/>
        </w:numPr>
        <w:spacing w:line="580" w:lineRule="exact"/>
        <w:rPr>
          <w:rFonts w:ascii="仿宋_GB2312" w:eastAsia="仿宋_GB2312" w:hAnsi="仿宋"/>
          <w:spacing w:val="-6"/>
          <w:sz w:val="32"/>
          <w:szCs w:val="32"/>
        </w:rPr>
      </w:pPr>
      <w:r w:rsidRPr="009D1E56">
        <w:rPr>
          <w:rFonts w:ascii="仿宋_GB2312" w:eastAsia="仿宋_GB2312" w:hAnsi="仿宋" w:hint="eastAsia"/>
          <w:spacing w:val="-6"/>
          <w:sz w:val="32"/>
          <w:szCs w:val="32"/>
        </w:rPr>
        <w:lastRenderedPageBreak/>
        <w:t>理论</w:t>
      </w:r>
      <w:r w:rsidR="009A3665">
        <w:rPr>
          <w:rFonts w:ascii="仿宋_GB2312" w:eastAsia="仿宋_GB2312" w:hAnsi="仿宋" w:hint="eastAsia"/>
          <w:spacing w:val="-6"/>
          <w:sz w:val="32"/>
          <w:szCs w:val="32"/>
        </w:rPr>
        <w:t>知识</w:t>
      </w:r>
    </w:p>
    <w:p w:rsidR="00D30553" w:rsidRPr="009D1E56" w:rsidRDefault="005D5317" w:rsidP="005C08C2">
      <w:pPr>
        <w:spacing w:line="580" w:lineRule="exact"/>
        <w:ind w:firstLineChars="200" w:firstLine="616"/>
        <w:rPr>
          <w:rFonts w:ascii="仿宋_GB2312" w:eastAsia="仿宋_GB2312" w:hAnsi="仿宋"/>
          <w:spacing w:val="-6"/>
          <w:sz w:val="32"/>
          <w:szCs w:val="32"/>
        </w:rPr>
      </w:pPr>
      <w:r>
        <w:rPr>
          <w:rFonts w:ascii="仿宋_GB2312" w:eastAsia="仿宋_GB2312" w:hAnsi="仿宋" w:hint="eastAsia"/>
          <w:spacing w:val="-6"/>
          <w:sz w:val="32"/>
          <w:szCs w:val="32"/>
        </w:rPr>
        <w:t>理论知识</w:t>
      </w:r>
      <w:r w:rsidR="00D30553" w:rsidRPr="009D1E56">
        <w:rPr>
          <w:rFonts w:ascii="仿宋_GB2312" w:eastAsia="仿宋_GB2312" w:hAnsi="仿宋" w:hint="eastAsia"/>
          <w:spacing w:val="-6"/>
          <w:sz w:val="32"/>
          <w:szCs w:val="32"/>
        </w:rPr>
        <w:t>将</w:t>
      </w:r>
      <w:r w:rsidR="00A110F8" w:rsidRPr="009D1E56">
        <w:rPr>
          <w:rFonts w:ascii="仿宋_GB2312" w:eastAsia="仿宋_GB2312" w:hAnsi="仿宋" w:hint="eastAsia"/>
          <w:spacing w:val="-6"/>
          <w:sz w:val="32"/>
          <w:szCs w:val="32"/>
        </w:rPr>
        <w:t>从</w:t>
      </w:r>
      <w:r w:rsidR="004E40B0" w:rsidRPr="009D1E56">
        <w:rPr>
          <w:rFonts w:ascii="仿宋_GB2312" w:eastAsia="仿宋_GB2312" w:hAnsi="仿宋" w:hint="eastAsia"/>
          <w:spacing w:val="-6"/>
          <w:sz w:val="32"/>
          <w:szCs w:val="32"/>
        </w:rPr>
        <w:t>安全防范系统、消防自动化系统、综合布线系统、通信</w:t>
      </w:r>
      <w:r w:rsidR="00D60839" w:rsidRPr="009D1E56">
        <w:rPr>
          <w:rFonts w:ascii="仿宋_GB2312" w:eastAsia="仿宋_GB2312" w:hAnsi="仿宋" w:hint="eastAsia"/>
          <w:spacing w:val="-6"/>
          <w:sz w:val="32"/>
          <w:szCs w:val="32"/>
        </w:rPr>
        <w:t>网络系统、设备监控系统五个模块</w:t>
      </w:r>
      <w:r w:rsidR="00107692" w:rsidRPr="009D1E56">
        <w:rPr>
          <w:rFonts w:ascii="仿宋_GB2312" w:eastAsia="仿宋_GB2312" w:hAnsi="仿宋" w:hint="eastAsia"/>
          <w:spacing w:val="-6"/>
          <w:sz w:val="32"/>
          <w:szCs w:val="32"/>
        </w:rPr>
        <w:t>的题库</w:t>
      </w:r>
      <w:r w:rsidR="002C13D8" w:rsidRPr="009D1E56">
        <w:rPr>
          <w:rFonts w:ascii="仿宋_GB2312" w:eastAsia="仿宋_GB2312" w:hAnsi="仿宋" w:hint="eastAsia"/>
          <w:spacing w:val="-6"/>
          <w:sz w:val="32"/>
          <w:szCs w:val="32"/>
        </w:rPr>
        <w:t>中</w:t>
      </w:r>
      <w:r w:rsidR="009848E8" w:rsidRPr="009D1E56">
        <w:rPr>
          <w:rFonts w:ascii="仿宋_GB2312" w:eastAsia="仿宋_GB2312" w:hAnsi="仿宋" w:hint="eastAsia"/>
          <w:spacing w:val="-6"/>
          <w:sz w:val="32"/>
          <w:szCs w:val="32"/>
        </w:rPr>
        <w:t>组成</w:t>
      </w:r>
      <w:r w:rsidR="00D30553" w:rsidRPr="009D1E56">
        <w:rPr>
          <w:rFonts w:ascii="仿宋_GB2312" w:eastAsia="仿宋_GB2312" w:hAnsi="仿宋" w:hint="eastAsia"/>
          <w:spacing w:val="-6"/>
          <w:sz w:val="32"/>
          <w:szCs w:val="32"/>
        </w:rPr>
        <w:t>一套</w:t>
      </w:r>
      <w:r w:rsidR="00107692" w:rsidRPr="009D1E56">
        <w:rPr>
          <w:rFonts w:ascii="仿宋_GB2312" w:eastAsia="仿宋_GB2312" w:hAnsi="仿宋" w:hint="eastAsia"/>
          <w:spacing w:val="-6"/>
          <w:sz w:val="32"/>
          <w:szCs w:val="32"/>
        </w:rPr>
        <w:t>试卷</w:t>
      </w:r>
      <w:r w:rsidR="00E76BFD" w:rsidRPr="009D1E56">
        <w:rPr>
          <w:rFonts w:ascii="仿宋_GB2312" w:eastAsia="仿宋_GB2312" w:hAnsi="仿宋" w:hint="eastAsia"/>
          <w:spacing w:val="-6"/>
          <w:sz w:val="32"/>
          <w:szCs w:val="32"/>
        </w:rPr>
        <w:t>。</w:t>
      </w:r>
    </w:p>
    <w:p w:rsidR="003A484E" w:rsidRPr="009D1E56" w:rsidRDefault="003A484E" w:rsidP="005C08C2">
      <w:pPr>
        <w:spacing w:line="580" w:lineRule="exact"/>
        <w:ind w:firstLineChars="200" w:firstLine="616"/>
        <w:rPr>
          <w:rFonts w:ascii="仿宋_GB2312" w:eastAsia="仿宋_GB2312" w:hAnsi="仿宋"/>
          <w:spacing w:val="-6"/>
          <w:sz w:val="32"/>
          <w:szCs w:val="32"/>
        </w:rPr>
      </w:pPr>
      <w:r w:rsidRPr="009D1E56">
        <w:rPr>
          <w:rFonts w:ascii="仿宋_GB2312" w:eastAsia="仿宋_GB2312" w:hAnsi="仿宋" w:hint="eastAsia"/>
          <w:spacing w:val="-6"/>
          <w:sz w:val="32"/>
          <w:szCs w:val="32"/>
        </w:rPr>
        <w:t>题型包含单选题、多选题和判断题三种客观题</w:t>
      </w:r>
      <w:r w:rsidR="00B117A4" w:rsidRPr="009D1E56">
        <w:rPr>
          <w:rFonts w:ascii="仿宋_GB2312" w:eastAsia="仿宋_GB2312" w:hAnsi="仿宋" w:hint="eastAsia"/>
          <w:spacing w:val="-6"/>
          <w:sz w:val="32"/>
          <w:szCs w:val="32"/>
        </w:rPr>
        <w:t>，共</w:t>
      </w:r>
      <w:r w:rsidRPr="009D1E56">
        <w:rPr>
          <w:rFonts w:ascii="仿宋_GB2312" w:eastAsia="仿宋_GB2312" w:hAnsi="仿宋" w:hint="eastAsia"/>
          <w:spacing w:val="-6"/>
          <w:sz w:val="32"/>
          <w:szCs w:val="32"/>
        </w:rPr>
        <w:t>50</w:t>
      </w:r>
      <w:r w:rsidR="00B117A4" w:rsidRPr="009D1E56">
        <w:rPr>
          <w:rFonts w:ascii="仿宋_GB2312" w:eastAsia="仿宋_GB2312" w:hAnsi="仿宋" w:hint="eastAsia"/>
          <w:spacing w:val="-6"/>
          <w:sz w:val="32"/>
          <w:szCs w:val="32"/>
        </w:rPr>
        <w:t>题，每题2</w:t>
      </w:r>
      <w:r w:rsidR="005D5317">
        <w:rPr>
          <w:rFonts w:ascii="仿宋_GB2312" w:eastAsia="仿宋_GB2312" w:hAnsi="仿宋" w:hint="eastAsia"/>
          <w:spacing w:val="-6"/>
          <w:sz w:val="32"/>
          <w:szCs w:val="32"/>
        </w:rPr>
        <w:t>分。</w:t>
      </w:r>
      <w:r w:rsidR="005F6791">
        <w:rPr>
          <w:rFonts w:ascii="仿宋_GB2312" w:eastAsia="仿宋_GB2312" w:hAnsi="仿宋" w:hint="eastAsia"/>
          <w:spacing w:val="-6"/>
          <w:sz w:val="32"/>
          <w:szCs w:val="32"/>
        </w:rPr>
        <w:t>各题型错选、多选或少选均不得分，</w:t>
      </w:r>
      <w:r w:rsidRPr="009D1E56">
        <w:rPr>
          <w:rFonts w:ascii="仿宋_GB2312" w:eastAsia="仿宋_GB2312" w:hAnsi="仿宋" w:hint="eastAsia"/>
          <w:spacing w:val="-6"/>
          <w:sz w:val="32"/>
          <w:szCs w:val="32"/>
        </w:rPr>
        <w:t>试卷总分为100分</w:t>
      </w:r>
      <w:r w:rsidR="005B4EB6" w:rsidRPr="009D1E56">
        <w:rPr>
          <w:rFonts w:ascii="仿宋_GB2312" w:eastAsia="仿宋_GB2312" w:hAnsi="仿宋" w:hint="eastAsia"/>
          <w:spacing w:val="-6"/>
          <w:sz w:val="32"/>
          <w:szCs w:val="32"/>
        </w:rPr>
        <w:t>。</w:t>
      </w:r>
    </w:p>
    <w:p w:rsidR="006D16BD" w:rsidRPr="009D1E56" w:rsidRDefault="00612ED9" w:rsidP="005C08C2">
      <w:pPr>
        <w:numPr>
          <w:ilvl w:val="0"/>
          <w:numId w:val="1"/>
        </w:numPr>
        <w:spacing w:line="580" w:lineRule="exact"/>
        <w:rPr>
          <w:rFonts w:ascii="仿宋_GB2312" w:eastAsia="仿宋_GB2312" w:hAnsi="仿宋"/>
          <w:spacing w:val="-6"/>
          <w:sz w:val="32"/>
          <w:szCs w:val="32"/>
        </w:rPr>
      </w:pPr>
      <w:r w:rsidRPr="009D1E56">
        <w:rPr>
          <w:rFonts w:ascii="仿宋_GB2312" w:eastAsia="仿宋_GB2312" w:hAnsi="仿宋" w:hint="eastAsia"/>
          <w:spacing w:val="-6"/>
          <w:sz w:val="32"/>
          <w:szCs w:val="32"/>
        </w:rPr>
        <w:t>虚</w:t>
      </w:r>
      <w:r w:rsidR="009A3665">
        <w:rPr>
          <w:rFonts w:ascii="仿宋_GB2312" w:eastAsia="仿宋_GB2312" w:hAnsi="仿宋" w:hint="eastAsia"/>
          <w:spacing w:val="-6"/>
          <w:sz w:val="32"/>
          <w:szCs w:val="32"/>
        </w:rPr>
        <w:t>拟仿真操作</w:t>
      </w:r>
    </w:p>
    <w:p w:rsidR="00612ED9" w:rsidRPr="009D1E56" w:rsidRDefault="005D5317" w:rsidP="005C08C2">
      <w:pPr>
        <w:spacing w:line="580" w:lineRule="exact"/>
        <w:ind w:firstLineChars="200" w:firstLine="616"/>
        <w:rPr>
          <w:rFonts w:ascii="仿宋_GB2312" w:eastAsia="仿宋_GB2312" w:hAnsi="仿宋"/>
          <w:spacing w:val="-6"/>
          <w:sz w:val="32"/>
          <w:szCs w:val="32"/>
        </w:rPr>
      </w:pPr>
      <w:r>
        <w:rPr>
          <w:rFonts w:ascii="仿宋_GB2312" w:eastAsia="仿宋_GB2312" w:hAnsi="仿宋" w:hint="eastAsia"/>
          <w:spacing w:val="-6"/>
          <w:sz w:val="32"/>
          <w:szCs w:val="32"/>
        </w:rPr>
        <w:t>虚拟仿真操作</w:t>
      </w:r>
      <w:r w:rsidR="0036725B" w:rsidRPr="009D1E56">
        <w:rPr>
          <w:rFonts w:ascii="仿宋_GB2312" w:eastAsia="仿宋_GB2312" w:hAnsi="仿宋" w:hint="eastAsia"/>
          <w:spacing w:val="-6"/>
          <w:sz w:val="32"/>
          <w:szCs w:val="32"/>
        </w:rPr>
        <w:t>内容按安全防范系统、消防自动化系统、综合布线系统、通讯网络系统、设备监控系统五个模块的实</w:t>
      </w:r>
      <w:proofErr w:type="gramStart"/>
      <w:r w:rsidR="0036725B" w:rsidRPr="009D1E56">
        <w:rPr>
          <w:rFonts w:ascii="仿宋_GB2312" w:eastAsia="仿宋_GB2312" w:hAnsi="仿宋" w:hint="eastAsia"/>
          <w:spacing w:val="-6"/>
          <w:sz w:val="32"/>
          <w:szCs w:val="32"/>
        </w:rPr>
        <w:t>训任务</w:t>
      </w:r>
      <w:proofErr w:type="gramEnd"/>
      <w:r w:rsidR="0036725B" w:rsidRPr="009D1E56">
        <w:rPr>
          <w:rFonts w:ascii="仿宋_GB2312" w:eastAsia="仿宋_GB2312" w:hAnsi="仿宋" w:hint="eastAsia"/>
          <w:spacing w:val="-6"/>
          <w:sz w:val="32"/>
          <w:szCs w:val="32"/>
        </w:rPr>
        <w:t>出题，</w:t>
      </w:r>
      <w:r>
        <w:rPr>
          <w:rFonts w:ascii="仿宋_GB2312" w:eastAsia="仿宋_GB2312" w:hAnsi="仿宋" w:hint="eastAsia"/>
          <w:spacing w:val="-6"/>
          <w:sz w:val="32"/>
          <w:szCs w:val="32"/>
        </w:rPr>
        <w:t>从上述</w:t>
      </w:r>
      <w:r w:rsidRPr="009D1E56">
        <w:rPr>
          <w:rFonts w:ascii="仿宋_GB2312" w:eastAsia="仿宋_GB2312" w:hAnsi="仿宋" w:hint="eastAsia"/>
          <w:spacing w:val="-6"/>
          <w:sz w:val="32"/>
          <w:szCs w:val="32"/>
        </w:rPr>
        <w:t>五个模块</w:t>
      </w:r>
      <w:r>
        <w:rPr>
          <w:rFonts w:ascii="仿宋_GB2312" w:eastAsia="仿宋_GB2312" w:hAnsi="仿宋" w:hint="eastAsia"/>
          <w:spacing w:val="-6"/>
          <w:sz w:val="32"/>
          <w:szCs w:val="32"/>
        </w:rPr>
        <w:t>的竞赛考核大纲</w:t>
      </w:r>
      <w:r w:rsidR="00A67519" w:rsidRPr="009D1E56">
        <w:rPr>
          <w:rFonts w:ascii="仿宋_GB2312" w:eastAsia="仿宋_GB2312" w:hAnsi="仿宋" w:hint="eastAsia"/>
          <w:spacing w:val="-6"/>
          <w:sz w:val="32"/>
          <w:szCs w:val="32"/>
        </w:rPr>
        <w:t>中</w:t>
      </w:r>
      <w:r w:rsidR="00134EF9" w:rsidRPr="009D1E56">
        <w:rPr>
          <w:rFonts w:ascii="仿宋_GB2312" w:eastAsia="仿宋_GB2312" w:hAnsi="仿宋" w:hint="eastAsia"/>
          <w:spacing w:val="-6"/>
          <w:sz w:val="32"/>
          <w:szCs w:val="32"/>
        </w:rPr>
        <w:t>各</w:t>
      </w:r>
      <w:r w:rsidR="0036725B" w:rsidRPr="009D1E56">
        <w:rPr>
          <w:rFonts w:ascii="仿宋_GB2312" w:eastAsia="仿宋_GB2312" w:hAnsi="仿宋" w:hint="eastAsia"/>
          <w:spacing w:val="-6"/>
          <w:sz w:val="32"/>
          <w:szCs w:val="32"/>
        </w:rPr>
        <w:t>抽取2个</w:t>
      </w:r>
      <w:r w:rsidR="00705073" w:rsidRPr="009D1E56">
        <w:rPr>
          <w:rFonts w:ascii="仿宋_GB2312" w:eastAsia="仿宋_GB2312" w:hAnsi="仿宋" w:hint="eastAsia"/>
          <w:spacing w:val="-6"/>
          <w:sz w:val="32"/>
          <w:szCs w:val="32"/>
        </w:rPr>
        <w:t>考核内容</w:t>
      </w:r>
      <w:r w:rsidR="0036725B" w:rsidRPr="009D1E56">
        <w:rPr>
          <w:rFonts w:ascii="仿宋_GB2312" w:eastAsia="仿宋_GB2312" w:hAnsi="仿宋" w:hint="eastAsia"/>
          <w:spacing w:val="-6"/>
          <w:sz w:val="32"/>
          <w:szCs w:val="32"/>
        </w:rPr>
        <w:t>，共计</w:t>
      </w:r>
      <w:r w:rsidR="00FD74A2" w:rsidRPr="009D1E56">
        <w:rPr>
          <w:rFonts w:ascii="仿宋_GB2312" w:eastAsia="仿宋_GB2312" w:hAnsi="仿宋" w:hint="eastAsia"/>
          <w:spacing w:val="-6"/>
          <w:sz w:val="32"/>
          <w:szCs w:val="32"/>
        </w:rPr>
        <w:t>10</w:t>
      </w:r>
      <w:r w:rsidR="0036725B" w:rsidRPr="009D1E56">
        <w:rPr>
          <w:rFonts w:ascii="仿宋_GB2312" w:eastAsia="仿宋_GB2312" w:hAnsi="仿宋" w:hint="eastAsia"/>
          <w:spacing w:val="-6"/>
          <w:sz w:val="32"/>
          <w:szCs w:val="32"/>
        </w:rPr>
        <w:t>个</w:t>
      </w:r>
      <w:r w:rsidR="00705073" w:rsidRPr="009D1E56">
        <w:rPr>
          <w:rFonts w:ascii="仿宋_GB2312" w:eastAsia="仿宋_GB2312" w:hAnsi="仿宋" w:hint="eastAsia"/>
          <w:spacing w:val="-6"/>
          <w:sz w:val="32"/>
          <w:szCs w:val="32"/>
        </w:rPr>
        <w:t>考核内容</w:t>
      </w:r>
      <w:r w:rsidR="0036725B" w:rsidRPr="009D1E56">
        <w:rPr>
          <w:rFonts w:ascii="仿宋_GB2312" w:eastAsia="仿宋_GB2312" w:hAnsi="仿宋" w:hint="eastAsia"/>
          <w:spacing w:val="-6"/>
          <w:sz w:val="32"/>
          <w:szCs w:val="32"/>
        </w:rPr>
        <w:t>进行考核。总分为100</w:t>
      </w:r>
      <w:r w:rsidR="005F6791">
        <w:rPr>
          <w:rFonts w:ascii="仿宋_GB2312" w:eastAsia="仿宋_GB2312" w:hAnsi="仿宋" w:hint="eastAsia"/>
          <w:spacing w:val="-6"/>
          <w:sz w:val="32"/>
          <w:szCs w:val="32"/>
        </w:rPr>
        <w:t>分。</w:t>
      </w:r>
      <w:r w:rsidR="005F6791" w:rsidRPr="009D1E56">
        <w:rPr>
          <w:rFonts w:ascii="仿宋_GB2312" w:eastAsia="仿宋_GB2312" w:hAnsi="仿宋" w:hint="eastAsia"/>
          <w:spacing w:val="-6"/>
          <w:sz w:val="32"/>
          <w:szCs w:val="32"/>
        </w:rPr>
        <w:t xml:space="preserve"> </w:t>
      </w:r>
    </w:p>
    <w:p w:rsidR="0036725B" w:rsidRPr="009D1E56" w:rsidRDefault="00734B51" w:rsidP="005C08C2">
      <w:pPr>
        <w:spacing w:line="580" w:lineRule="exact"/>
        <w:ind w:firstLineChars="200" w:firstLine="616"/>
        <w:rPr>
          <w:rFonts w:ascii="仿宋_GB2312" w:eastAsia="仿宋_GB2312" w:hAnsi="仿宋"/>
          <w:spacing w:val="-6"/>
          <w:sz w:val="32"/>
          <w:szCs w:val="32"/>
        </w:rPr>
      </w:pPr>
      <w:r w:rsidRPr="009D1E56">
        <w:rPr>
          <w:rFonts w:ascii="仿宋_GB2312" w:eastAsia="仿宋_GB2312" w:hAnsi="仿宋" w:hint="eastAsia"/>
          <w:spacing w:val="-6"/>
          <w:sz w:val="32"/>
          <w:szCs w:val="32"/>
        </w:rPr>
        <w:t>竞赛时间：1</w:t>
      </w:r>
      <w:r w:rsidR="00FB699C" w:rsidRPr="009D1E56">
        <w:rPr>
          <w:rFonts w:ascii="仿宋_GB2312" w:eastAsia="仿宋_GB2312" w:hAnsi="仿宋" w:hint="eastAsia"/>
          <w:spacing w:val="-6"/>
          <w:sz w:val="32"/>
          <w:szCs w:val="32"/>
        </w:rPr>
        <w:t>8</w:t>
      </w:r>
      <w:r w:rsidRPr="009D1E56">
        <w:rPr>
          <w:rFonts w:ascii="仿宋_GB2312" w:eastAsia="仿宋_GB2312" w:hAnsi="仿宋" w:hint="eastAsia"/>
          <w:spacing w:val="-6"/>
          <w:sz w:val="32"/>
          <w:szCs w:val="32"/>
        </w:rPr>
        <w:t>0分钟。</w:t>
      </w:r>
    </w:p>
    <w:p w:rsidR="00CA3226" w:rsidRPr="009D1E56" w:rsidRDefault="00CA3226" w:rsidP="005C08C2">
      <w:pPr>
        <w:spacing w:line="580" w:lineRule="exact"/>
        <w:ind w:firstLineChars="200" w:firstLine="616"/>
        <w:jc w:val="left"/>
        <w:outlineLvl w:val="0"/>
        <w:rPr>
          <w:rFonts w:ascii="黑体" w:eastAsia="黑体" w:hAnsi="黑体"/>
          <w:spacing w:val="-6"/>
          <w:sz w:val="32"/>
          <w:szCs w:val="32"/>
        </w:rPr>
      </w:pPr>
      <w:r w:rsidRPr="009D1E56">
        <w:rPr>
          <w:rFonts w:ascii="黑体" w:eastAsia="黑体" w:hAnsi="黑体" w:hint="eastAsia"/>
          <w:spacing w:val="-6"/>
          <w:sz w:val="32"/>
          <w:szCs w:val="32"/>
        </w:rPr>
        <w:t>二、</w:t>
      </w:r>
      <w:r w:rsidR="00D32559" w:rsidRPr="009D1E56">
        <w:rPr>
          <w:rFonts w:ascii="黑体" w:eastAsia="黑体" w:hAnsi="黑体" w:hint="eastAsia"/>
          <w:spacing w:val="-6"/>
          <w:sz w:val="32"/>
          <w:szCs w:val="32"/>
        </w:rPr>
        <w:t>竞赛考核大纲</w:t>
      </w:r>
    </w:p>
    <w:p w:rsidR="00D32559" w:rsidRDefault="00D32559" w:rsidP="005C08C2">
      <w:pPr>
        <w:snapToGrid w:val="0"/>
        <w:spacing w:line="580" w:lineRule="exact"/>
        <w:rPr>
          <w:rFonts w:ascii="仿宋_GB2312" w:eastAsia="仿宋_GB2312" w:hAnsi="MS PGothic"/>
          <w:sz w:val="28"/>
          <w:szCs w:val="28"/>
        </w:rPr>
      </w:pPr>
      <w:r>
        <w:rPr>
          <w:rFonts w:ascii="仿宋_GB2312" w:eastAsia="仿宋_GB2312" w:hAnsi="仿宋" w:hint="eastAsia"/>
          <w:sz w:val="28"/>
          <w:szCs w:val="28"/>
        </w:rPr>
        <w:t>竞赛</w:t>
      </w:r>
      <w:r>
        <w:rPr>
          <w:rFonts w:ascii="仿宋_GB2312" w:eastAsia="仿宋_GB2312" w:hAnsi="MS PGothic" w:hint="eastAsia"/>
          <w:sz w:val="28"/>
          <w:szCs w:val="28"/>
        </w:rPr>
        <w:t>考核大</w:t>
      </w:r>
      <w:r>
        <w:rPr>
          <w:rFonts w:ascii="仿宋_GB2312" w:eastAsia="仿宋_GB2312" w:hAnsi="仿宋" w:hint="eastAsia"/>
          <w:sz w:val="28"/>
          <w:szCs w:val="28"/>
        </w:rPr>
        <w:t>纲</w:t>
      </w:r>
      <w:r>
        <w:rPr>
          <w:rFonts w:ascii="仿宋_GB2312" w:eastAsia="仿宋_GB2312" w:hAnsi="MS PGothic" w:hint="eastAsia"/>
          <w:sz w:val="28"/>
          <w:szCs w:val="28"/>
        </w:rPr>
        <w:t>如表</w:t>
      </w:r>
      <w:r w:rsidR="00CA7207">
        <w:rPr>
          <w:rFonts w:ascii="仿宋_GB2312" w:eastAsia="仿宋_GB2312" w:hAnsi="MS PGothic" w:hint="eastAsia"/>
          <w:sz w:val="28"/>
          <w:szCs w:val="28"/>
        </w:rPr>
        <w:t>1</w:t>
      </w:r>
      <w:r>
        <w:rPr>
          <w:rFonts w:ascii="仿宋_GB2312" w:eastAsia="仿宋_GB2312" w:hAnsi="MS PGothic" w:hint="eastAsia"/>
          <w:sz w:val="28"/>
          <w:szCs w:val="28"/>
        </w:rPr>
        <w:t>所示。</w:t>
      </w:r>
    </w:p>
    <w:p w:rsidR="00D32559" w:rsidRDefault="00D32559" w:rsidP="005C08C2">
      <w:pPr>
        <w:snapToGrid w:val="0"/>
        <w:spacing w:line="580" w:lineRule="exact"/>
        <w:jc w:val="center"/>
        <w:rPr>
          <w:rFonts w:ascii="仿宋_GB2312" w:eastAsia="仿宋_GB2312" w:hAnsi="MS PGothic"/>
          <w:sz w:val="28"/>
          <w:szCs w:val="28"/>
        </w:rPr>
      </w:pPr>
      <w:r>
        <w:rPr>
          <w:rFonts w:ascii="仿宋_GB2312" w:eastAsia="仿宋_GB2312" w:hAnsi="MS PGothic" w:hint="eastAsia"/>
          <w:sz w:val="28"/>
          <w:szCs w:val="28"/>
        </w:rPr>
        <w:t>表</w:t>
      </w:r>
      <w:r w:rsidR="00CA7207">
        <w:rPr>
          <w:rFonts w:ascii="仿宋_GB2312" w:eastAsia="仿宋_GB2312" w:hAnsi="MS PGothic" w:hint="eastAsia"/>
          <w:sz w:val="28"/>
          <w:szCs w:val="28"/>
        </w:rPr>
        <w:t>1</w:t>
      </w:r>
      <w:r>
        <w:rPr>
          <w:rFonts w:ascii="仿宋_GB2312" w:eastAsia="仿宋_GB2312" w:hAnsi="仿宋" w:hint="eastAsia"/>
          <w:sz w:val="28"/>
          <w:szCs w:val="28"/>
        </w:rPr>
        <w:t>竞赛</w:t>
      </w:r>
      <w:r>
        <w:rPr>
          <w:rFonts w:ascii="仿宋_GB2312" w:eastAsia="仿宋_GB2312" w:hAnsi="MS PGothic" w:hint="eastAsia"/>
          <w:sz w:val="28"/>
          <w:szCs w:val="28"/>
        </w:rPr>
        <w:t>考核大</w:t>
      </w:r>
      <w:r>
        <w:rPr>
          <w:rFonts w:ascii="仿宋_GB2312" w:eastAsia="仿宋_GB2312" w:hAnsi="仿宋" w:hint="eastAsia"/>
          <w:sz w:val="28"/>
          <w:szCs w:val="28"/>
        </w:rPr>
        <w:t>纲</w:t>
      </w:r>
    </w:p>
    <w:tbl>
      <w:tblPr>
        <w:tblW w:w="0" w:type="auto"/>
        <w:jc w:val="center"/>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5966"/>
      </w:tblGrid>
      <w:tr w:rsidR="009C306A" w:rsidTr="009C306A">
        <w:trPr>
          <w:trHeight w:val="397"/>
          <w:jc w:val="center"/>
        </w:trPr>
        <w:tc>
          <w:tcPr>
            <w:tcW w:w="2160" w:type="dxa"/>
          </w:tcPr>
          <w:p w:rsidR="009C306A" w:rsidRDefault="009C306A">
            <w:pPr>
              <w:spacing w:line="480" w:lineRule="exact"/>
              <w:jc w:val="center"/>
              <w:rPr>
                <w:rFonts w:ascii="仿宋_GB2312" w:eastAsia="仿宋_GB2312" w:hAnsi="MS PGothic"/>
                <w:b/>
                <w:bCs/>
                <w:spacing w:val="-6"/>
                <w:sz w:val="28"/>
                <w:szCs w:val="28"/>
              </w:rPr>
            </w:pPr>
            <w:r>
              <w:rPr>
                <w:rFonts w:ascii="仿宋_GB2312" w:eastAsia="仿宋_GB2312" w:hAnsi="MS PGothic" w:hint="eastAsia"/>
                <w:b/>
                <w:bCs/>
                <w:sz w:val="28"/>
                <w:szCs w:val="28"/>
              </w:rPr>
              <w:t>考核范</w:t>
            </w:r>
            <w:r>
              <w:rPr>
                <w:rFonts w:ascii="仿宋_GB2312" w:eastAsia="仿宋_GB2312" w:hAnsi="仿宋" w:hint="eastAsia"/>
                <w:b/>
                <w:bCs/>
                <w:sz w:val="28"/>
                <w:szCs w:val="28"/>
              </w:rPr>
              <w:t>围</w:t>
            </w:r>
          </w:p>
        </w:tc>
        <w:tc>
          <w:tcPr>
            <w:tcW w:w="5966" w:type="dxa"/>
          </w:tcPr>
          <w:p w:rsidR="009C306A" w:rsidRDefault="009C306A">
            <w:pPr>
              <w:spacing w:line="480" w:lineRule="exact"/>
              <w:jc w:val="center"/>
              <w:rPr>
                <w:rFonts w:ascii="仿宋_GB2312" w:eastAsia="仿宋_GB2312" w:hAnsi="MS PGothic"/>
                <w:b/>
                <w:bCs/>
                <w:spacing w:val="-6"/>
                <w:sz w:val="28"/>
                <w:szCs w:val="28"/>
              </w:rPr>
            </w:pPr>
            <w:r>
              <w:rPr>
                <w:rFonts w:ascii="仿宋_GB2312" w:eastAsia="仿宋_GB2312" w:hAnsi="MS PGothic" w:hint="eastAsia"/>
                <w:b/>
                <w:bCs/>
                <w:sz w:val="28"/>
                <w:szCs w:val="28"/>
              </w:rPr>
              <w:t>考核内容</w:t>
            </w:r>
          </w:p>
        </w:tc>
      </w:tr>
      <w:tr w:rsidR="00D73118" w:rsidTr="00490080">
        <w:trPr>
          <w:trHeight w:val="397"/>
          <w:jc w:val="center"/>
        </w:trPr>
        <w:tc>
          <w:tcPr>
            <w:tcW w:w="2160" w:type="dxa"/>
            <w:vAlign w:val="center"/>
          </w:tcPr>
          <w:p w:rsidR="00D73118" w:rsidRPr="003441B8" w:rsidRDefault="003441B8" w:rsidP="00490080">
            <w:pPr>
              <w:pStyle w:val="a3"/>
              <w:tabs>
                <w:tab w:val="left" w:pos="252"/>
                <w:tab w:val="left" w:pos="329"/>
              </w:tabs>
              <w:snapToGrid w:val="0"/>
              <w:spacing w:line="400" w:lineRule="exact"/>
              <w:jc w:val="center"/>
              <w:rPr>
                <w:rFonts w:ascii="仿宋_GB2312" w:eastAsia="仿宋_GB2312" w:hAnsi="仿宋"/>
                <w:sz w:val="24"/>
                <w:szCs w:val="24"/>
              </w:rPr>
            </w:pPr>
            <w:r>
              <w:rPr>
                <w:rFonts w:ascii="仿宋_GB2312" w:eastAsia="仿宋_GB2312" w:hAnsi="仿宋" w:hint="eastAsia"/>
                <w:sz w:val="24"/>
                <w:szCs w:val="24"/>
              </w:rPr>
              <w:t>安全防范系统</w:t>
            </w:r>
          </w:p>
        </w:tc>
        <w:tc>
          <w:tcPr>
            <w:tcW w:w="5966" w:type="dxa"/>
          </w:tcPr>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入侵报警系统无线扩展模块的设置与编程</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入侵报警系统的线路故障判断及处理</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入侵报警系统编程软件的操作与编程</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入侵报警系统的程序故障判断及处理</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视频监控系统的设置与操作</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视频监控系统的软件安装与调试</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矩阵视频监控系统的组装与调试</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视频监控系统的故障判断及处理</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lastRenderedPageBreak/>
              <w:t>可视对讲与门禁（</w:t>
            </w:r>
            <w:proofErr w:type="gramStart"/>
            <w:r w:rsidRPr="003441B8">
              <w:rPr>
                <w:rFonts w:ascii="仿宋_GB2312" w:eastAsia="仿宋_GB2312" w:hAnsi="仿宋" w:hint="eastAsia"/>
                <w:sz w:val="24"/>
              </w:rPr>
              <w:t>一</w:t>
            </w:r>
            <w:proofErr w:type="gramEnd"/>
            <w:r w:rsidRPr="003441B8">
              <w:rPr>
                <w:rFonts w:ascii="仿宋_GB2312" w:eastAsia="仿宋_GB2312" w:hAnsi="仿宋" w:hint="eastAsia"/>
                <w:sz w:val="24"/>
              </w:rPr>
              <w:t>卡通）系统和管理中心的组</w:t>
            </w:r>
            <w:proofErr w:type="gramStart"/>
            <w:r w:rsidRPr="003441B8">
              <w:rPr>
                <w:rFonts w:ascii="仿宋_GB2312" w:eastAsia="仿宋_GB2312" w:hAnsi="仿宋" w:hint="eastAsia"/>
                <w:sz w:val="24"/>
              </w:rPr>
              <w:t>网设置</w:t>
            </w:r>
            <w:proofErr w:type="gramEnd"/>
            <w:r w:rsidRPr="003441B8">
              <w:rPr>
                <w:rFonts w:ascii="仿宋_GB2312" w:eastAsia="仿宋_GB2312" w:hAnsi="仿宋" w:hint="eastAsia"/>
                <w:sz w:val="24"/>
              </w:rPr>
              <w:t>与应用测试</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可视对讲与门禁（</w:t>
            </w:r>
            <w:proofErr w:type="gramStart"/>
            <w:r w:rsidRPr="003441B8">
              <w:rPr>
                <w:rFonts w:ascii="仿宋_GB2312" w:eastAsia="仿宋_GB2312" w:hAnsi="仿宋" w:hint="eastAsia"/>
                <w:sz w:val="24"/>
              </w:rPr>
              <w:t>一</w:t>
            </w:r>
            <w:proofErr w:type="gramEnd"/>
            <w:r w:rsidRPr="003441B8">
              <w:rPr>
                <w:rFonts w:ascii="仿宋_GB2312" w:eastAsia="仿宋_GB2312" w:hAnsi="仿宋" w:hint="eastAsia"/>
                <w:sz w:val="24"/>
              </w:rPr>
              <w:t>卡通）系统的线路故障判断及处理</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可视对讲与门禁（</w:t>
            </w:r>
            <w:proofErr w:type="gramStart"/>
            <w:r w:rsidRPr="003441B8">
              <w:rPr>
                <w:rFonts w:ascii="仿宋_GB2312" w:eastAsia="仿宋_GB2312" w:hAnsi="仿宋" w:hint="eastAsia"/>
                <w:sz w:val="24"/>
              </w:rPr>
              <w:t>一</w:t>
            </w:r>
            <w:proofErr w:type="gramEnd"/>
            <w:r w:rsidRPr="003441B8">
              <w:rPr>
                <w:rFonts w:ascii="仿宋_GB2312" w:eastAsia="仿宋_GB2312" w:hAnsi="仿宋" w:hint="eastAsia"/>
                <w:sz w:val="24"/>
              </w:rPr>
              <w:t>卡通）系统的软件故障判断及处理</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门禁（</w:t>
            </w:r>
            <w:proofErr w:type="gramStart"/>
            <w:r w:rsidRPr="003441B8">
              <w:rPr>
                <w:rFonts w:ascii="仿宋_GB2312" w:eastAsia="仿宋_GB2312" w:hAnsi="仿宋" w:hint="eastAsia"/>
                <w:sz w:val="24"/>
              </w:rPr>
              <w:t>一</w:t>
            </w:r>
            <w:proofErr w:type="gramEnd"/>
            <w:r w:rsidRPr="003441B8">
              <w:rPr>
                <w:rFonts w:ascii="仿宋_GB2312" w:eastAsia="仿宋_GB2312" w:hAnsi="仿宋" w:hint="eastAsia"/>
                <w:sz w:val="24"/>
              </w:rPr>
              <w:t>卡通）系统与可视对讲系统联动与管理</w:t>
            </w:r>
          </w:p>
          <w:p w:rsidR="003441B8" w:rsidRPr="003441B8" w:rsidRDefault="003441B8" w:rsidP="003441B8">
            <w:pPr>
              <w:numPr>
                <w:ilvl w:val="0"/>
                <w:numId w:val="6"/>
              </w:numPr>
              <w:spacing w:line="480" w:lineRule="exact"/>
              <w:rPr>
                <w:rFonts w:ascii="仿宋_GB2312" w:eastAsia="仿宋_GB2312" w:hAnsi="仿宋"/>
                <w:sz w:val="24"/>
              </w:rPr>
            </w:pPr>
            <w:proofErr w:type="gramStart"/>
            <w:r w:rsidRPr="003441B8">
              <w:rPr>
                <w:rFonts w:ascii="仿宋_GB2312" w:eastAsia="仿宋_GB2312" w:hAnsi="仿宋" w:hint="eastAsia"/>
                <w:sz w:val="24"/>
              </w:rPr>
              <w:t>一</w:t>
            </w:r>
            <w:proofErr w:type="gramEnd"/>
            <w:r w:rsidRPr="003441B8">
              <w:rPr>
                <w:rFonts w:ascii="仿宋_GB2312" w:eastAsia="仿宋_GB2312" w:hAnsi="仿宋" w:hint="eastAsia"/>
                <w:sz w:val="24"/>
              </w:rPr>
              <w:t>卡通管理中心软件操作与数据统计、报表、备份管理</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停车场管理系统的线路故障判断及处理</w:t>
            </w:r>
          </w:p>
          <w:p w:rsidR="00D7311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停车场管理系统的软件故障判断及处理</w:t>
            </w:r>
          </w:p>
        </w:tc>
      </w:tr>
      <w:tr w:rsidR="009C306A" w:rsidTr="009C306A">
        <w:trPr>
          <w:trHeight w:val="1215"/>
          <w:jc w:val="center"/>
        </w:trPr>
        <w:tc>
          <w:tcPr>
            <w:tcW w:w="2160" w:type="dxa"/>
            <w:vAlign w:val="center"/>
          </w:tcPr>
          <w:p w:rsidR="009C306A" w:rsidRDefault="009C306A">
            <w:pPr>
              <w:pStyle w:val="a3"/>
              <w:tabs>
                <w:tab w:val="left" w:pos="252"/>
                <w:tab w:val="left" w:pos="329"/>
              </w:tabs>
              <w:snapToGrid w:val="0"/>
              <w:spacing w:line="400" w:lineRule="exact"/>
              <w:rPr>
                <w:rFonts w:ascii="仿宋_GB2312" w:eastAsia="仿宋_GB2312" w:hAnsi="仿宋"/>
                <w:sz w:val="24"/>
                <w:szCs w:val="24"/>
              </w:rPr>
            </w:pPr>
            <w:r>
              <w:rPr>
                <w:rFonts w:ascii="仿宋_GB2312" w:eastAsia="仿宋_GB2312" w:hAnsi="仿宋" w:hint="eastAsia"/>
                <w:sz w:val="24"/>
                <w:szCs w:val="24"/>
              </w:rPr>
              <w:lastRenderedPageBreak/>
              <w:t>综合布线系统</w:t>
            </w:r>
          </w:p>
        </w:tc>
        <w:tc>
          <w:tcPr>
            <w:tcW w:w="5966" w:type="dxa"/>
            <w:vAlign w:val="center"/>
          </w:tcPr>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综合布线系统（同轴电缆）安装与认证测试</w:t>
            </w:r>
          </w:p>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综合布线系统（双绞线）安装与认证测试</w:t>
            </w:r>
          </w:p>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综合布线系统（多模光纤）安装与认证测试</w:t>
            </w:r>
          </w:p>
          <w:p w:rsid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光电转换连接与通信验证</w:t>
            </w:r>
          </w:p>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光纤连接器制作与通信验证</w:t>
            </w:r>
          </w:p>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光纤熔接机使用与光纤熔接试验</w:t>
            </w:r>
          </w:p>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光纤熔接操作与通信验证</w:t>
            </w:r>
          </w:p>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光电转换及信息点综合布线系统缆线连接与系统测试</w:t>
            </w:r>
          </w:p>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proofErr w:type="spellStart"/>
            <w:r w:rsidRPr="00D73118">
              <w:rPr>
                <w:rFonts w:ascii="仿宋_GB2312" w:eastAsia="仿宋_GB2312" w:hAnsi="仿宋" w:hint="eastAsia"/>
                <w:sz w:val="24"/>
                <w:szCs w:val="24"/>
              </w:rPr>
              <w:t>LinkWare</w:t>
            </w:r>
            <w:proofErr w:type="spellEnd"/>
            <w:r w:rsidRPr="00D73118">
              <w:rPr>
                <w:rFonts w:ascii="仿宋_GB2312" w:eastAsia="仿宋_GB2312" w:hAnsi="仿宋" w:hint="eastAsia"/>
                <w:sz w:val="24"/>
                <w:szCs w:val="24"/>
              </w:rPr>
              <w:t>电缆管理软件的安装与使用</w:t>
            </w:r>
          </w:p>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铜缆布线系统（同轴电缆）测试及测试报告解读</w:t>
            </w:r>
          </w:p>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铜缆布线系统（双绞线）测试及测试报告解读</w:t>
            </w:r>
          </w:p>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光纤布线系统（单模光纤）测试及测试报告解读</w:t>
            </w:r>
          </w:p>
          <w:p w:rsid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光纤布线系统（多模光纤）测试及测试报告解读</w:t>
            </w:r>
          </w:p>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综合布线系统工程电气测试与记录</w:t>
            </w:r>
          </w:p>
          <w:p w:rsidR="00D73118" w:rsidRDefault="00D73118" w:rsidP="00376085">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施工过程隐蔽工程的验收报告及设备移交</w:t>
            </w:r>
          </w:p>
        </w:tc>
      </w:tr>
      <w:tr w:rsidR="009C306A" w:rsidTr="009C306A">
        <w:trPr>
          <w:trHeight w:val="397"/>
          <w:jc w:val="center"/>
        </w:trPr>
        <w:tc>
          <w:tcPr>
            <w:tcW w:w="2160" w:type="dxa"/>
            <w:vAlign w:val="center"/>
          </w:tcPr>
          <w:p w:rsidR="009C306A" w:rsidRDefault="009C306A">
            <w:pPr>
              <w:pStyle w:val="a3"/>
              <w:tabs>
                <w:tab w:val="left" w:pos="252"/>
                <w:tab w:val="left" w:pos="329"/>
              </w:tabs>
              <w:snapToGrid w:val="0"/>
              <w:spacing w:line="400" w:lineRule="exact"/>
              <w:rPr>
                <w:rFonts w:ascii="仿宋_GB2312" w:eastAsia="仿宋_GB2312" w:hAnsi="仿宋"/>
                <w:sz w:val="24"/>
                <w:szCs w:val="24"/>
              </w:rPr>
            </w:pPr>
            <w:r>
              <w:rPr>
                <w:rFonts w:ascii="仿宋_GB2312" w:eastAsia="仿宋_GB2312" w:hAnsi="仿宋" w:hint="eastAsia"/>
                <w:sz w:val="24"/>
                <w:szCs w:val="24"/>
              </w:rPr>
              <w:t>消防自动化系统</w:t>
            </w:r>
          </w:p>
        </w:tc>
        <w:tc>
          <w:tcPr>
            <w:tcW w:w="5966" w:type="dxa"/>
            <w:vAlign w:val="center"/>
          </w:tcPr>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火灾自动报警系统探测器、报警器、功能模块及控制器的连接、设置与调试</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消防喷淋灭火系统、气体灭火系统、防火卷帘门的综合应用组网、远程编程与调试</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火灾自动报警系统故障线路和探测器的检查与更换</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proofErr w:type="gramStart"/>
            <w:r w:rsidRPr="00D73118">
              <w:rPr>
                <w:rFonts w:ascii="仿宋_GB2312" w:eastAsia="仿宋_GB2312" w:hAnsi="仿宋" w:hint="eastAsia"/>
                <w:sz w:val="24"/>
                <w:szCs w:val="24"/>
              </w:rPr>
              <w:lastRenderedPageBreak/>
              <w:t>火灾消防</w:t>
            </w:r>
            <w:proofErr w:type="gramEnd"/>
            <w:r w:rsidRPr="00D73118">
              <w:rPr>
                <w:rFonts w:ascii="仿宋_GB2312" w:eastAsia="仿宋_GB2312" w:hAnsi="仿宋" w:hint="eastAsia"/>
                <w:sz w:val="24"/>
                <w:szCs w:val="24"/>
              </w:rPr>
              <w:t>自动化系统的故障信息查询与维护</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火灾事故的广播及电话系统检测与维护</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消防设备定期检测与试验操作</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消防监控软件（网络版）的联机通信与基本操作</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消防监控软件（网络版）的联动控制编程与联机控制</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火灾自动报警及消防联动系统的设备故障诊断与维护</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火灾自动报警及消防联动系统值机记录检查与分析</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消防控制中心的管理制度与应急预案分析与修订</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火灾自动报警系统图绘制与验证</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消防联动系统设备的系统图绘制与验证</w:t>
            </w:r>
          </w:p>
          <w:p w:rsidR="009C306A"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消防联动系统安装实例应用</w:t>
            </w:r>
          </w:p>
        </w:tc>
      </w:tr>
      <w:tr w:rsidR="009C306A" w:rsidTr="009C306A">
        <w:trPr>
          <w:trHeight w:val="397"/>
          <w:jc w:val="center"/>
        </w:trPr>
        <w:tc>
          <w:tcPr>
            <w:tcW w:w="2160" w:type="dxa"/>
            <w:vAlign w:val="center"/>
          </w:tcPr>
          <w:p w:rsidR="009C306A" w:rsidRDefault="009C306A">
            <w:pPr>
              <w:pStyle w:val="a3"/>
              <w:tabs>
                <w:tab w:val="left" w:pos="252"/>
                <w:tab w:val="left" w:pos="329"/>
              </w:tabs>
              <w:snapToGrid w:val="0"/>
              <w:spacing w:line="400" w:lineRule="exact"/>
              <w:rPr>
                <w:rFonts w:ascii="仿宋_GB2312" w:eastAsia="仿宋_GB2312" w:hAnsi="仿宋"/>
                <w:sz w:val="24"/>
                <w:szCs w:val="24"/>
              </w:rPr>
            </w:pPr>
            <w:r>
              <w:rPr>
                <w:rFonts w:ascii="仿宋_GB2312" w:eastAsia="仿宋_GB2312" w:hAnsi="仿宋" w:hint="eastAsia"/>
                <w:sz w:val="24"/>
                <w:szCs w:val="24"/>
              </w:rPr>
              <w:lastRenderedPageBreak/>
              <w:t>通信网络系统</w:t>
            </w:r>
          </w:p>
        </w:tc>
        <w:tc>
          <w:tcPr>
            <w:tcW w:w="5966" w:type="dxa"/>
            <w:vAlign w:val="center"/>
          </w:tcPr>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防火墙的设置与验证</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广域网的组建、配置与验证</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中型局域网系统管理与维护</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卫星电视及有线电视系统及用户分配网的故障诊断与处理</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IBMS各子系统运行环境和集成需求分析</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IBMS集成平台与各子系统的集成技术基础</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IBMS组态应用编程</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OPC规范数据接口编程方法</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ODBCSQL数据库的连接与操作查表并改变字段</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proofErr w:type="spellStart"/>
            <w:r w:rsidRPr="00D73118">
              <w:rPr>
                <w:rFonts w:ascii="仿宋_GB2312" w:eastAsia="仿宋_GB2312" w:hAnsi="仿宋" w:hint="eastAsia"/>
                <w:sz w:val="24"/>
                <w:szCs w:val="24"/>
              </w:rPr>
              <w:t>Webservers</w:t>
            </w:r>
            <w:proofErr w:type="spellEnd"/>
            <w:r w:rsidRPr="00D73118">
              <w:rPr>
                <w:rFonts w:ascii="仿宋_GB2312" w:eastAsia="仿宋_GB2312" w:hAnsi="仿宋" w:hint="eastAsia"/>
                <w:sz w:val="24"/>
                <w:szCs w:val="24"/>
              </w:rPr>
              <w:t>接口配置、连接与编程</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proofErr w:type="spellStart"/>
            <w:r w:rsidRPr="00D73118">
              <w:rPr>
                <w:rFonts w:ascii="仿宋_GB2312" w:eastAsia="仿宋_GB2312" w:hAnsi="仿宋" w:hint="eastAsia"/>
                <w:sz w:val="24"/>
                <w:szCs w:val="24"/>
              </w:rPr>
              <w:t>Modbus</w:t>
            </w:r>
            <w:proofErr w:type="spellEnd"/>
            <w:r w:rsidRPr="00D73118">
              <w:rPr>
                <w:rFonts w:ascii="仿宋_GB2312" w:eastAsia="仿宋_GB2312" w:hAnsi="仿宋" w:hint="eastAsia"/>
                <w:sz w:val="24"/>
                <w:szCs w:val="24"/>
              </w:rPr>
              <w:t>标准协议及接口配置、连接与编程</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IBMS集成平台定制性协议安装、调试与编程</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IBMS集成平台子系统策略编程</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IBMS集成平台与SA、BA、FA系统之间联动编程与组态控制</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IBMS集成平台的历史数据、报警信息、趋势数据的管理与分析</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IBMS集成平台的数据查询、分析、报表管理与数据库管理</w:t>
            </w:r>
          </w:p>
          <w:p w:rsidR="009C306A"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IBMS集成平台的故障分析与维护</w:t>
            </w:r>
          </w:p>
        </w:tc>
      </w:tr>
      <w:tr w:rsidR="009C306A" w:rsidTr="009C306A">
        <w:trPr>
          <w:trHeight w:val="397"/>
          <w:jc w:val="center"/>
        </w:trPr>
        <w:tc>
          <w:tcPr>
            <w:tcW w:w="2160" w:type="dxa"/>
            <w:vAlign w:val="center"/>
          </w:tcPr>
          <w:p w:rsidR="009C306A" w:rsidRDefault="009C306A">
            <w:pPr>
              <w:pStyle w:val="a3"/>
              <w:tabs>
                <w:tab w:val="left" w:pos="252"/>
                <w:tab w:val="left" w:pos="329"/>
              </w:tabs>
              <w:snapToGrid w:val="0"/>
              <w:spacing w:line="400" w:lineRule="exact"/>
              <w:rPr>
                <w:rFonts w:ascii="仿宋_GB2312" w:eastAsia="仿宋_GB2312" w:hAnsi="仿宋"/>
                <w:sz w:val="24"/>
                <w:szCs w:val="24"/>
              </w:rPr>
            </w:pPr>
            <w:r>
              <w:rPr>
                <w:rFonts w:ascii="仿宋_GB2312" w:eastAsia="仿宋_GB2312" w:hAnsi="仿宋" w:hint="eastAsia"/>
                <w:sz w:val="24"/>
                <w:szCs w:val="24"/>
              </w:rPr>
              <w:t>设备监控系统</w:t>
            </w:r>
          </w:p>
        </w:tc>
        <w:tc>
          <w:tcPr>
            <w:tcW w:w="5966" w:type="dxa"/>
            <w:vAlign w:val="center"/>
          </w:tcPr>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供配电监测系统的编程与测控</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lastRenderedPageBreak/>
              <w:t>供配电监测系统的维护与保养</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给排水监控系统的编程与测控</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给排水监控系统的维护与保养</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照明系统控制编程与运行测控</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照明自动监控系统的维护和保养</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空调水</w:t>
            </w:r>
            <w:proofErr w:type="gramStart"/>
            <w:r w:rsidRPr="00D73118">
              <w:rPr>
                <w:rFonts w:ascii="仿宋_GB2312" w:eastAsia="仿宋_GB2312" w:hAnsi="仿宋" w:hint="eastAsia"/>
                <w:sz w:val="24"/>
                <w:szCs w:val="24"/>
              </w:rPr>
              <w:t>系统起停控制</w:t>
            </w:r>
            <w:proofErr w:type="gramEnd"/>
            <w:r w:rsidRPr="00D73118">
              <w:rPr>
                <w:rFonts w:ascii="仿宋_GB2312" w:eastAsia="仿宋_GB2312" w:hAnsi="仿宋" w:hint="eastAsia"/>
                <w:sz w:val="24"/>
                <w:szCs w:val="24"/>
              </w:rPr>
              <w:t>编程与运行测试</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空调水</w:t>
            </w:r>
            <w:proofErr w:type="gramStart"/>
            <w:r w:rsidRPr="00D73118">
              <w:rPr>
                <w:rFonts w:ascii="仿宋_GB2312" w:eastAsia="仿宋_GB2312" w:hAnsi="仿宋" w:hint="eastAsia"/>
                <w:sz w:val="24"/>
                <w:szCs w:val="24"/>
              </w:rPr>
              <w:t>系统起停控制</w:t>
            </w:r>
            <w:proofErr w:type="gramEnd"/>
            <w:r w:rsidRPr="00D73118">
              <w:rPr>
                <w:rFonts w:ascii="仿宋_GB2312" w:eastAsia="仿宋_GB2312" w:hAnsi="仿宋" w:hint="eastAsia"/>
                <w:sz w:val="24"/>
                <w:szCs w:val="24"/>
              </w:rPr>
              <w:t>的维护和保养</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空调系统恒压控制编程与运行测试</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空调系统恒压控制的维护和保养</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空调新风系统水阀监控编程与运行测控</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空调新风系统水阀监控的维护和保养</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空调新风系统加湿器监控编程与运行测控</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空调新风系统加湿器监控的维护和保养</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空调新风系统送风机及风阀监控编程与运行测控</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空调新风系统送风机及风阀监控的维护和保养</w:t>
            </w:r>
          </w:p>
          <w:p w:rsidR="009C306A"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设备监控组态编程与监控</w:t>
            </w:r>
          </w:p>
        </w:tc>
      </w:tr>
    </w:tbl>
    <w:p w:rsidR="00D32559" w:rsidRPr="000F122A" w:rsidRDefault="00D32559" w:rsidP="005C08C2">
      <w:pPr>
        <w:spacing w:line="580" w:lineRule="exact"/>
        <w:ind w:firstLineChars="200" w:firstLine="643"/>
        <w:rPr>
          <w:rFonts w:ascii="仿宋_GB2312" w:eastAsia="仿宋_GB2312" w:hAnsi="仿宋" w:cs="黑体"/>
          <w:b/>
          <w:sz w:val="32"/>
          <w:szCs w:val="32"/>
        </w:rPr>
      </w:pPr>
      <w:r w:rsidRPr="000F122A">
        <w:rPr>
          <w:rFonts w:ascii="仿宋_GB2312" w:eastAsia="仿宋_GB2312" w:hAnsi="仿宋" w:cs="黑体" w:hint="eastAsia"/>
          <w:b/>
          <w:sz w:val="32"/>
          <w:szCs w:val="32"/>
        </w:rPr>
        <w:lastRenderedPageBreak/>
        <w:t>主要参考资料：</w:t>
      </w:r>
    </w:p>
    <w:p w:rsidR="00D32559" w:rsidRPr="000F122A" w:rsidRDefault="00D32559" w:rsidP="005C08C2">
      <w:pPr>
        <w:snapToGrid w:val="0"/>
        <w:spacing w:line="580" w:lineRule="exact"/>
        <w:ind w:firstLineChars="200" w:firstLine="640"/>
        <w:rPr>
          <w:rFonts w:ascii="仿宋_GB2312" w:eastAsia="仿宋_GB2312" w:hAnsi="MS PGothic"/>
          <w:sz w:val="32"/>
          <w:szCs w:val="32"/>
        </w:rPr>
      </w:pPr>
      <w:r w:rsidRPr="000F122A">
        <w:rPr>
          <w:rFonts w:ascii="仿宋_GB2312" w:eastAsia="仿宋_GB2312" w:hAnsi="MS PGothic" w:hint="eastAsia"/>
          <w:sz w:val="32"/>
          <w:szCs w:val="32"/>
        </w:rPr>
        <w:t>（1）《智能楼宇管理员（基础知识）》，作者：牛云陞，出版社：中国劳动社会保障出版社，书号：ISBN978-7-5045-5847-3，出版时间：2006年12月；</w:t>
      </w:r>
    </w:p>
    <w:p w:rsidR="00D32559" w:rsidRPr="000F122A" w:rsidRDefault="00D32559" w:rsidP="005C08C2">
      <w:pPr>
        <w:snapToGrid w:val="0"/>
        <w:spacing w:line="580" w:lineRule="exact"/>
        <w:ind w:firstLineChars="200" w:firstLine="640"/>
        <w:rPr>
          <w:rFonts w:ascii="仿宋_GB2312" w:eastAsia="仿宋_GB2312" w:hAnsi="MS PGothic"/>
          <w:sz w:val="32"/>
          <w:szCs w:val="32"/>
        </w:rPr>
      </w:pPr>
      <w:r w:rsidRPr="000F122A">
        <w:rPr>
          <w:rFonts w:ascii="仿宋_GB2312" w:eastAsia="仿宋_GB2312" w:hAnsi="MS PGothic" w:hint="eastAsia"/>
          <w:sz w:val="32"/>
          <w:szCs w:val="32"/>
        </w:rPr>
        <w:t>（2）《助理智能楼宇管理员》，作者：牛云陞，出版社：中国劳动社会保障出版社，书号：ISBN978-7-5045-5981-4，出版时间：2007年4月；</w:t>
      </w:r>
    </w:p>
    <w:p w:rsidR="00D32559" w:rsidRPr="000F122A" w:rsidRDefault="00D32559" w:rsidP="005C08C2">
      <w:pPr>
        <w:snapToGrid w:val="0"/>
        <w:spacing w:line="580" w:lineRule="exact"/>
        <w:ind w:firstLineChars="200" w:firstLine="640"/>
        <w:rPr>
          <w:rFonts w:ascii="仿宋_GB2312" w:eastAsia="仿宋_GB2312" w:hAnsi="MS PGothic"/>
          <w:sz w:val="32"/>
          <w:szCs w:val="32"/>
        </w:rPr>
      </w:pPr>
      <w:r w:rsidRPr="000F122A">
        <w:rPr>
          <w:rFonts w:ascii="仿宋_GB2312" w:eastAsia="仿宋_GB2312" w:hAnsi="MS PGothic" w:hint="eastAsia"/>
          <w:sz w:val="32"/>
          <w:szCs w:val="32"/>
        </w:rPr>
        <w:t>（</w:t>
      </w:r>
      <w:r w:rsidR="00A8766A" w:rsidRPr="000F122A">
        <w:rPr>
          <w:rFonts w:ascii="仿宋_GB2312" w:eastAsia="仿宋_GB2312" w:hAnsi="MS PGothic" w:hint="eastAsia"/>
          <w:sz w:val="32"/>
          <w:szCs w:val="32"/>
        </w:rPr>
        <w:t>3</w:t>
      </w:r>
      <w:r w:rsidRPr="000F122A">
        <w:rPr>
          <w:rFonts w:ascii="仿宋_GB2312" w:eastAsia="仿宋_GB2312" w:hAnsi="MS PGothic" w:hint="eastAsia"/>
          <w:sz w:val="32"/>
          <w:szCs w:val="32"/>
        </w:rPr>
        <w:t>）《智能楼宇管理员（高级）技能实训——综合布线系统》，作者：张自忠、周烨、石云龙、邱孝扬，出版社：中国电力出版社，书号：ISBN978-7-5198-1492-2，出版时间：2018年1月。</w:t>
      </w:r>
    </w:p>
    <w:p w:rsidR="00C458FE" w:rsidRPr="008E12D9" w:rsidRDefault="00E45900" w:rsidP="005C08C2">
      <w:pPr>
        <w:snapToGrid w:val="0"/>
        <w:spacing w:line="580" w:lineRule="exact"/>
        <w:ind w:firstLineChars="200" w:firstLine="640"/>
        <w:rPr>
          <w:rFonts w:ascii="仿宋_GB2312" w:eastAsia="仿宋_GB2312" w:hAnsi="MS PGothic"/>
          <w:sz w:val="32"/>
          <w:szCs w:val="32"/>
        </w:rPr>
      </w:pPr>
      <w:r w:rsidRPr="000F122A">
        <w:rPr>
          <w:rFonts w:ascii="仿宋_GB2312" w:eastAsia="仿宋_GB2312" w:hAnsi="MS PGothic" w:hint="eastAsia"/>
          <w:sz w:val="32"/>
          <w:szCs w:val="32"/>
        </w:rPr>
        <w:t>（</w:t>
      </w:r>
      <w:r w:rsidR="00A8766A" w:rsidRPr="000F122A">
        <w:rPr>
          <w:rFonts w:ascii="仿宋_GB2312" w:eastAsia="仿宋_GB2312" w:hAnsi="MS PGothic" w:hint="eastAsia"/>
          <w:sz w:val="32"/>
          <w:szCs w:val="32"/>
        </w:rPr>
        <w:t>4</w:t>
      </w:r>
      <w:r w:rsidRPr="000F122A">
        <w:rPr>
          <w:rFonts w:ascii="仿宋_GB2312" w:eastAsia="仿宋_GB2312" w:hAnsi="MS PGothic" w:hint="eastAsia"/>
          <w:sz w:val="32"/>
          <w:szCs w:val="32"/>
        </w:rPr>
        <w:t>）《智能楼宇管理员（高级）技能实训——消防自动</w:t>
      </w:r>
      <w:r w:rsidRPr="000F122A">
        <w:rPr>
          <w:rFonts w:ascii="仿宋_GB2312" w:eastAsia="仿宋_GB2312" w:hAnsi="MS PGothic" w:hint="eastAsia"/>
          <w:sz w:val="32"/>
          <w:szCs w:val="32"/>
        </w:rPr>
        <w:lastRenderedPageBreak/>
        <w:t>化系统》，作者：张自忠、张清良、张饶丹、王庆江，出版社：中国电力出版社，书号：ISBN978-7-5198-1</w:t>
      </w:r>
      <w:r w:rsidR="00F32B20" w:rsidRPr="000F122A">
        <w:rPr>
          <w:rFonts w:ascii="仿宋_GB2312" w:eastAsia="仿宋_GB2312" w:hAnsi="MS PGothic" w:hint="eastAsia"/>
          <w:sz w:val="32"/>
          <w:szCs w:val="32"/>
        </w:rPr>
        <w:t>827</w:t>
      </w:r>
      <w:r w:rsidRPr="000F122A">
        <w:rPr>
          <w:rFonts w:ascii="仿宋_GB2312" w:eastAsia="仿宋_GB2312" w:hAnsi="MS PGothic" w:hint="eastAsia"/>
          <w:sz w:val="32"/>
          <w:szCs w:val="32"/>
        </w:rPr>
        <w:t>-2，出版时间：2018年</w:t>
      </w:r>
      <w:r w:rsidR="00F32B20" w:rsidRPr="000F122A">
        <w:rPr>
          <w:rFonts w:ascii="仿宋_GB2312" w:eastAsia="仿宋_GB2312" w:hAnsi="MS PGothic" w:hint="eastAsia"/>
          <w:sz w:val="32"/>
          <w:szCs w:val="32"/>
        </w:rPr>
        <w:t>5</w:t>
      </w:r>
      <w:r w:rsidRPr="000F122A">
        <w:rPr>
          <w:rFonts w:ascii="仿宋_GB2312" w:eastAsia="仿宋_GB2312" w:hAnsi="MS PGothic" w:hint="eastAsia"/>
          <w:sz w:val="32"/>
          <w:szCs w:val="32"/>
        </w:rPr>
        <w:t>月。</w:t>
      </w:r>
    </w:p>
    <w:p w:rsidR="00E45900" w:rsidRDefault="00C458FE" w:rsidP="005C08C2">
      <w:pPr>
        <w:spacing w:line="580" w:lineRule="exact"/>
        <w:ind w:firstLineChars="200" w:firstLine="616"/>
        <w:jc w:val="left"/>
        <w:outlineLvl w:val="0"/>
        <w:rPr>
          <w:rFonts w:ascii="黑体" w:eastAsia="黑体" w:hAnsi="黑体"/>
          <w:spacing w:val="-6"/>
          <w:sz w:val="32"/>
          <w:szCs w:val="32"/>
        </w:rPr>
      </w:pPr>
      <w:r>
        <w:rPr>
          <w:rFonts w:ascii="黑体" w:eastAsia="黑体" w:hAnsi="黑体" w:hint="eastAsia"/>
          <w:spacing w:val="-6"/>
          <w:sz w:val="32"/>
          <w:szCs w:val="32"/>
        </w:rPr>
        <w:t>三、</w:t>
      </w:r>
      <w:r w:rsidRPr="00C458FE">
        <w:rPr>
          <w:rFonts w:ascii="黑体" w:eastAsia="黑体" w:hAnsi="黑体" w:hint="eastAsia"/>
          <w:spacing w:val="-6"/>
          <w:sz w:val="32"/>
          <w:szCs w:val="32"/>
        </w:rPr>
        <w:t>评分标准</w:t>
      </w:r>
    </w:p>
    <w:p w:rsidR="00C458FE" w:rsidRPr="000F122A" w:rsidRDefault="00C458FE" w:rsidP="005C08C2">
      <w:pPr>
        <w:spacing w:line="580" w:lineRule="exact"/>
        <w:ind w:firstLineChars="200" w:firstLine="640"/>
        <w:jc w:val="left"/>
        <w:rPr>
          <w:rFonts w:ascii="仿宋_GB2312" w:eastAsia="仿宋_GB2312" w:hAnsi="MS PGothic"/>
          <w:sz w:val="32"/>
          <w:szCs w:val="32"/>
        </w:rPr>
      </w:pPr>
      <w:r w:rsidRPr="000F122A">
        <w:rPr>
          <w:rFonts w:ascii="仿宋_GB2312" w:eastAsia="仿宋_GB2312" w:hAnsi="MS PGothic" w:hint="eastAsia"/>
          <w:sz w:val="32"/>
          <w:szCs w:val="32"/>
        </w:rPr>
        <w:t>初赛虚拟仿真操作技能评分标准如表2所示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5"/>
        <w:gridCol w:w="3404"/>
        <w:gridCol w:w="2550"/>
        <w:gridCol w:w="1043"/>
      </w:tblGrid>
      <w:tr w:rsidR="00C458FE" w:rsidTr="00C055C3">
        <w:tc>
          <w:tcPr>
            <w:tcW w:w="895" w:type="pct"/>
            <w:tcBorders>
              <w:top w:val="single" w:sz="4" w:space="0" w:color="auto"/>
              <w:left w:val="single" w:sz="4" w:space="0" w:color="auto"/>
              <w:bottom w:val="single" w:sz="4" w:space="0" w:color="auto"/>
              <w:right w:val="single" w:sz="4" w:space="0" w:color="auto"/>
            </w:tcBorders>
          </w:tcPr>
          <w:p w:rsidR="00C458FE" w:rsidRDefault="00C055C3" w:rsidP="000F778D">
            <w:pPr>
              <w:pStyle w:val="a3"/>
              <w:spacing w:line="480" w:lineRule="exact"/>
              <w:jc w:val="center"/>
              <w:rPr>
                <w:rFonts w:ascii="仿宋_GB2312" w:eastAsia="仿宋_GB2312" w:hAnsi="仿宋"/>
                <w:sz w:val="28"/>
                <w:szCs w:val="28"/>
              </w:rPr>
            </w:pPr>
            <w:r>
              <w:rPr>
                <w:rFonts w:ascii="仿宋_GB2312" w:eastAsia="仿宋_GB2312" w:hAnsi="仿宋" w:hint="eastAsia"/>
                <w:sz w:val="28"/>
                <w:szCs w:val="28"/>
              </w:rPr>
              <w:t>考核</w:t>
            </w:r>
            <w:r w:rsidR="00C458FE">
              <w:rPr>
                <w:rFonts w:ascii="仿宋_GB2312" w:eastAsia="仿宋_GB2312" w:hAnsi="仿宋" w:hint="eastAsia"/>
                <w:sz w:val="28"/>
                <w:szCs w:val="28"/>
              </w:rPr>
              <w:t>项目</w:t>
            </w:r>
          </w:p>
        </w:tc>
        <w:tc>
          <w:tcPr>
            <w:tcW w:w="1997" w:type="pct"/>
            <w:tcBorders>
              <w:top w:val="single" w:sz="4" w:space="0" w:color="auto"/>
              <w:left w:val="single" w:sz="4" w:space="0" w:color="auto"/>
              <w:bottom w:val="single" w:sz="4" w:space="0" w:color="auto"/>
              <w:right w:val="single" w:sz="4" w:space="0" w:color="auto"/>
            </w:tcBorders>
          </w:tcPr>
          <w:p w:rsidR="00C458FE" w:rsidRDefault="00C458FE" w:rsidP="000F778D">
            <w:pPr>
              <w:pStyle w:val="a3"/>
              <w:spacing w:line="480" w:lineRule="exact"/>
              <w:jc w:val="center"/>
              <w:rPr>
                <w:rFonts w:ascii="仿宋_GB2312" w:eastAsia="仿宋_GB2312" w:hAnsi="仿宋"/>
                <w:sz w:val="28"/>
                <w:szCs w:val="28"/>
              </w:rPr>
            </w:pPr>
            <w:r>
              <w:rPr>
                <w:rFonts w:ascii="仿宋_GB2312" w:eastAsia="仿宋_GB2312" w:hAnsi="仿宋" w:hint="eastAsia"/>
                <w:sz w:val="28"/>
                <w:szCs w:val="28"/>
              </w:rPr>
              <w:t>内容</w:t>
            </w:r>
          </w:p>
        </w:tc>
        <w:tc>
          <w:tcPr>
            <w:tcW w:w="1496" w:type="pct"/>
            <w:tcBorders>
              <w:top w:val="single" w:sz="4" w:space="0" w:color="auto"/>
              <w:left w:val="single" w:sz="4" w:space="0" w:color="auto"/>
              <w:bottom w:val="single" w:sz="4" w:space="0" w:color="auto"/>
              <w:right w:val="single" w:sz="4" w:space="0" w:color="auto"/>
            </w:tcBorders>
          </w:tcPr>
          <w:p w:rsidR="00C458FE" w:rsidRDefault="00C055C3" w:rsidP="000F778D">
            <w:pPr>
              <w:pStyle w:val="a3"/>
              <w:spacing w:line="480" w:lineRule="exact"/>
              <w:jc w:val="center"/>
              <w:rPr>
                <w:rFonts w:ascii="仿宋_GB2312" w:eastAsia="仿宋_GB2312" w:hAnsi="仿宋"/>
                <w:sz w:val="28"/>
                <w:szCs w:val="28"/>
              </w:rPr>
            </w:pPr>
            <w:r>
              <w:rPr>
                <w:rFonts w:ascii="仿宋_GB2312" w:eastAsia="仿宋_GB2312" w:hAnsi="仿宋" w:hint="eastAsia"/>
                <w:sz w:val="28"/>
                <w:szCs w:val="28"/>
              </w:rPr>
              <w:t>要求</w:t>
            </w:r>
          </w:p>
        </w:tc>
        <w:tc>
          <w:tcPr>
            <w:tcW w:w="612" w:type="pct"/>
            <w:tcBorders>
              <w:top w:val="single" w:sz="4" w:space="0" w:color="auto"/>
              <w:left w:val="single" w:sz="4" w:space="0" w:color="auto"/>
              <w:bottom w:val="single" w:sz="4" w:space="0" w:color="auto"/>
              <w:right w:val="single" w:sz="4" w:space="0" w:color="auto"/>
            </w:tcBorders>
            <w:vAlign w:val="center"/>
          </w:tcPr>
          <w:p w:rsidR="00C458FE" w:rsidRDefault="000158AD" w:rsidP="000F778D">
            <w:pPr>
              <w:pStyle w:val="a3"/>
              <w:spacing w:line="480" w:lineRule="exact"/>
              <w:jc w:val="center"/>
              <w:rPr>
                <w:rFonts w:ascii="仿宋_GB2312" w:eastAsia="仿宋_GB2312" w:hAnsi="仿宋"/>
                <w:sz w:val="28"/>
                <w:szCs w:val="28"/>
              </w:rPr>
            </w:pPr>
            <w:r>
              <w:rPr>
                <w:rFonts w:ascii="仿宋_GB2312" w:eastAsia="仿宋_GB2312" w:hAnsi="仿宋" w:hint="eastAsia"/>
                <w:sz w:val="28"/>
                <w:szCs w:val="28"/>
              </w:rPr>
              <w:t>比重</w:t>
            </w:r>
          </w:p>
        </w:tc>
      </w:tr>
      <w:tr w:rsidR="00C055C3" w:rsidRPr="00EA5621" w:rsidTr="00C055C3">
        <w:trPr>
          <w:cantSplit/>
          <w:trHeight w:val="525"/>
        </w:trPr>
        <w:tc>
          <w:tcPr>
            <w:tcW w:w="895" w:type="pct"/>
            <w:vMerge w:val="restart"/>
            <w:tcBorders>
              <w:top w:val="single" w:sz="4" w:space="0" w:color="auto"/>
              <w:left w:val="single" w:sz="4" w:space="0" w:color="auto"/>
              <w:right w:val="single" w:sz="4" w:space="0" w:color="auto"/>
            </w:tcBorders>
            <w:vAlign w:val="center"/>
          </w:tcPr>
          <w:p w:rsidR="00C055C3" w:rsidRPr="00EA5621" w:rsidRDefault="00C055C3" w:rsidP="000F778D">
            <w:pPr>
              <w:pStyle w:val="a3"/>
              <w:spacing w:line="480" w:lineRule="exact"/>
              <w:rPr>
                <w:rFonts w:ascii="仿宋_GB2312" w:eastAsia="仿宋_GB2312" w:hAnsi="仿宋"/>
                <w:sz w:val="28"/>
                <w:szCs w:val="28"/>
              </w:rPr>
            </w:pPr>
            <w:r w:rsidRPr="00EA5621">
              <w:rPr>
                <w:rFonts w:ascii="仿宋_GB2312" w:eastAsia="仿宋_GB2312" w:hAnsi="MS PGothic" w:hint="eastAsia"/>
                <w:sz w:val="28"/>
                <w:szCs w:val="28"/>
              </w:rPr>
              <w:t>虚拟仿真操作</w:t>
            </w:r>
          </w:p>
        </w:tc>
        <w:tc>
          <w:tcPr>
            <w:tcW w:w="1997" w:type="pct"/>
            <w:tcBorders>
              <w:top w:val="single" w:sz="4" w:space="0" w:color="auto"/>
              <w:left w:val="single" w:sz="4" w:space="0" w:color="auto"/>
              <w:bottom w:val="single" w:sz="4" w:space="0" w:color="auto"/>
              <w:right w:val="single" w:sz="4" w:space="0" w:color="auto"/>
            </w:tcBorders>
          </w:tcPr>
          <w:p w:rsidR="00C055C3" w:rsidRPr="00EA5621" w:rsidRDefault="00C055C3" w:rsidP="00027642">
            <w:pPr>
              <w:spacing w:line="480" w:lineRule="exact"/>
              <w:jc w:val="left"/>
              <w:rPr>
                <w:rFonts w:ascii="仿宋_GB2312" w:eastAsia="仿宋_GB2312" w:hAnsi="仿宋"/>
                <w:spacing w:val="-6"/>
                <w:sz w:val="28"/>
                <w:szCs w:val="28"/>
              </w:rPr>
            </w:pPr>
            <w:r w:rsidRPr="00EA5621">
              <w:rPr>
                <w:rFonts w:ascii="仿宋_GB2312" w:eastAsia="仿宋_GB2312" w:hAnsi="宋体" w:hint="eastAsia"/>
                <w:spacing w:val="-6"/>
                <w:sz w:val="28"/>
                <w:szCs w:val="28"/>
              </w:rPr>
              <w:t>1.综合布线系统</w:t>
            </w:r>
          </w:p>
        </w:tc>
        <w:tc>
          <w:tcPr>
            <w:tcW w:w="1496" w:type="pct"/>
            <w:vMerge w:val="restart"/>
            <w:tcBorders>
              <w:top w:val="single" w:sz="4" w:space="0" w:color="auto"/>
              <w:left w:val="single" w:sz="4" w:space="0" w:color="auto"/>
              <w:right w:val="single" w:sz="4" w:space="0" w:color="auto"/>
            </w:tcBorders>
          </w:tcPr>
          <w:p w:rsidR="00C055C3" w:rsidRPr="00EA5621" w:rsidRDefault="0026728C" w:rsidP="0026728C">
            <w:pPr>
              <w:spacing w:line="480" w:lineRule="exact"/>
              <w:jc w:val="center"/>
              <w:rPr>
                <w:rFonts w:ascii="仿宋_GB2312" w:eastAsia="仿宋_GB2312" w:hAnsi="仿宋"/>
                <w:sz w:val="28"/>
                <w:szCs w:val="28"/>
              </w:rPr>
            </w:pPr>
            <w:r>
              <w:rPr>
                <w:rFonts w:ascii="仿宋_GB2312" w:eastAsia="仿宋_GB2312" w:hAnsi="仿宋" w:hint="eastAsia"/>
                <w:sz w:val="28"/>
                <w:szCs w:val="28"/>
              </w:rPr>
              <w:t>根据每个考核任务的要求完成各</w:t>
            </w:r>
            <w:r w:rsidR="00C055C3" w:rsidRPr="00EA5621">
              <w:rPr>
                <w:rFonts w:ascii="仿宋_GB2312" w:eastAsia="仿宋_GB2312" w:hAnsi="仿宋" w:hint="eastAsia"/>
                <w:sz w:val="28"/>
                <w:szCs w:val="28"/>
              </w:rPr>
              <w:t>项操作</w:t>
            </w:r>
          </w:p>
        </w:tc>
        <w:tc>
          <w:tcPr>
            <w:tcW w:w="612" w:type="pct"/>
            <w:tcBorders>
              <w:top w:val="single" w:sz="4" w:space="0" w:color="auto"/>
              <w:left w:val="single" w:sz="4" w:space="0" w:color="auto"/>
              <w:right w:val="single" w:sz="4" w:space="0" w:color="auto"/>
            </w:tcBorders>
            <w:vAlign w:val="center"/>
          </w:tcPr>
          <w:p w:rsidR="00C055C3" w:rsidRPr="00EA5621" w:rsidRDefault="00C055C3" w:rsidP="005D5317">
            <w:pPr>
              <w:spacing w:line="480" w:lineRule="exact"/>
              <w:jc w:val="center"/>
              <w:rPr>
                <w:rFonts w:ascii="仿宋_GB2312" w:eastAsia="仿宋_GB2312" w:hAnsi="仿宋"/>
                <w:sz w:val="28"/>
                <w:szCs w:val="28"/>
              </w:rPr>
            </w:pPr>
            <w:r w:rsidRPr="00EA5621">
              <w:rPr>
                <w:rFonts w:ascii="仿宋_GB2312" w:eastAsia="仿宋_GB2312" w:hAnsi="仿宋" w:hint="eastAsia"/>
                <w:sz w:val="28"/>
                <w:szCs w:val="28"/>
              </w:rPr>
              <w:t>30</w:t>
            </w:r>
          </w:p>
        </w:tc>
      </w:tr>
      <w:tr w:rsidR="00C055C3" w:rsidRPr="00EA5621" w:rsidTr="00C055C3">
        <w:trPr>
          <w:cantSplit/>
          <w:trHeight w:val="476"/>
        </w:trPr>
        <w:tc>
          <w:tcPr>
            <w:tcW w:w="895" w:type="pct"/>
            <w:vMerge/>
            <w:tcBorders>
              <w:left w:val="single" w:sz="4" w:space="0" w:color="auto"/>
              <w:right w:val="single" w:sz="4" w:space="0" w:color="auto"/>
            </w:tcBorders>
            <w:vAlign w:val="center"/>
          </w:tcPr>
          <w:p w:rsidR="00C055C3" w:rsidRPr="00EA5621" w:rsidRDefault="00C055C3" w:rsidP="000F778D">
            <w:pPr>
              <w:pStyle w:val="a3"/>
              <w:spacing w:line="480" w:lineRule="exact"/>
              <w:rPr>
                <w:rFonts w:ascii="仿宋_GB2312" w:eastAsia="仿宋_GB2312" w:hAnsi="MS PGothic"/>
                <w:sz w:val="28"/>
                <w:szCs w:val="28"/>
              </w:rPr>
            </w:pPr>
          </w:p>
        </w:tc>
        <w:tc>
          <w:tcPr>
            <w:tcW w:w="1997" w:type="pct"/>
            <w:tcBorders>
              <w:top w:val="single" w:sz="4" w:space="0" w:color="auto"/>
              <w:left w:val="single" w:sz="4" w:space="0" w:color="auto"/>
              <w:bottom w:val="single" w:sz="4" w:space="0" w:color="auto"/>
              <w:right w:val="single" w:sz="4" w:space="0" w:color="auto"/>
            </w:tcBorders>
          </w:tcPr>
          <w:p w:rsidR="00C055C3" w:rsidRPr="00EA5621" w:rsidRDefault="00C055C3" w:rsidP="00027642">
            <w:pPr>
              <w:spacing w:line="480" w:lineRule="exact"/>
              <w:jc w:val="left"/>
              <w:rPr>
                <w:rFonts w:ascii="仿宋_GB2312" w:eastAsia="仿宋_GB2312" w:hAnsi="宋体"/>
                <w:spacing w:val="-6"/>
                <w:sz w:val="28"/>
                <w:szCs w:val="28"/>
              </w:rPr>
            </w:pPr>
            <w:r w:rsidRPr="00EA5621">
              <w:rPr>
                <w:rFonts w:ascii="仿宋_GB2312" w:eastAsia="仿宋_GB2312" w:hAnsi="宋体" w:hint="eastAsia"/>
                <w:spacing w:val="-6"/>
                <w:sz w:val="28"/>
                <w:szCs w:val="28"/>
              </w:rPr>
              <w:t>2.消防自动化系统</w:t>
            </w:r>
          </w:p>
        </w:tc>
        <w:tc>
          <w:tcPr>
            <w:tcW w:w="1496" w:type="pct"/>
            <w:vMerge/>
            <w:tcBorders>
              <w:left w:val="single" w:sz="4" w:space="0" w:color="auto"/>
              <w:right w:val="single" w:sz="4" w:space="0" w:color="auto"/>
            </w:tcBorders>
          </w:tcPr>
          <w:p w:rsidR="00C055C3" w:rsidRPr="00EA5621" w:rsidRDefault="00C055C3" w:rsidP="000F778D">
            <w:pPr>
              <w:spacing w:line="480" w:lineRule="exact"/>
              <w:jc w:val="left"/>
              <w:rPr>
                <w:rFonts w:ascii="仿宋_GB2312" w:eastAsia="仿宋_GB2312" w:hAnsi="仿宋"/>
                <w:sz w:val="28"/>
                <w:szCs w:val="28"/>
              </w:rPr>
            </w:pPr>
          </w:p>
        </w:tc>
        <w:tc>
          <w:tcPr>
            <w:tcW w:w="612" w:type="pct"/>
            <w:tcBorders>
              <w:left w:val="single" w:sz="4" w:space="0" w:color="auto"/>
              <w:right w:val="single" w:sz="4" w:space="0" w:color="auto"/>
            </w:tcBorders>
            <w:vAlign w:val="center"/>
          </w:tcPr>
          <w:p w:rsidR="00C055C3" w:rsidRPr="00EA5621" w:rsidRDefault="00C055C3" w:rsidP="005D5317">
            <w:pPr>
              <w:spacing w:line="480" w:lineRule="exact"/>
              <w:jc w:val="center"/>
              <w:rPr>
                <w:rFonts w:ascii="仿宋_GB2312" w:eastAsia="仿宋_GB2312" w:hAnsi="仿宋"/>
                <w:sz w:val="28"/>
                <w:szCs w:val="28"/>
              </w:rPr>
            </w:pPr>
            <w:r w:rsidRPr="00EA5621">
              <w:rPr>
                <w:rFonts w:ascii="仿宋_GB2312" w:eastAsia="仿宋_GB2312" w:hAnsi="仿宋" w:hint="eastAsia"/>
                <w:sz w:val="28"/>
                <w:szCs w:val="28"/>
              </w:rPr>
              <w:t>30</w:t>
            </w:r>
          </w:p>
        </w:tc>
      </w:tr>
      <w:tr w:rsidR="00C055C3" w:rsidRPr="00EA5621" w:rsidTr="000158AD">
        <w:trPr>
          <w:cantSplit/>
          <w:trHeight w:val="607"/>
        </w:trPr>
        <w:tc>
          <w:tcPr>
            <w:tcW w:w="895" w:type="pct"/>
            <w:vMerge/>
            <w:tcBorders>
              <w:left w:val="single" w:sz="4" w:space="0" w:color="auto"/>
              <w:right w:val="single" w:sz="4" w:space="0" w:color="auto"/>
            </w:tcBorders>
            <w:vAlign w:val="center"/>
          </w:tcPr>
          <w:p w:rsidR="00C055C3" w:rsidRPr="00EA5621" w:rsidRDefault="00C055C3" w:rsidP="000F778D">
            <w:pPr>
              <w:pStyle w:val="a3"/>
              <w:spacing w:line="480" w:lineRule="exact"/>
              <w:rPr>
                <w:rFonts w:ascii="仿宋_GB2312" w:eastAsia="仿宋_GB2312" w:hAnsi="MS PGothic"/>
                <w:sz w:val="28"/>
                <w:szCs w:val="28"/>
              </w:rPr>
            </w:pPr>
          </w:p>
        </w:tc>
        <w:tc>
          <w:tcPr>
            <w:tcW w:w="1997" w:type="pct"/>
            <w:tcBorders>
              <w:top w:val="single" w:sz="4" w:space="0" w:color="auto"/>
              <w:left w:val="single" w:sz="4" w:space="0" w:color="auto"/>
              <w:bottom w:val="single" w:sz="4" w:space="0" w:color="auto"/>
              <w:right w:val="single" w:sz="4" w:space="0" w:color="auto"/>
            </w:tcBorders>
          </w:tcPr>
          <w:p w:rsidR="00C055C3" w:rsidRPr="00EA5621" w:rsidRDefault="00C055C3" w:rsidP="00027642">
            <w:pPr>
              <w:spacing w:line="480" w:lineRule="exact"/>
              <w:jc w:val="left"/>
              <w:rPr>
                <w:rFonts w:ascii="仿宋_GB2312" w:eastAsia="仿宋_GB2312" w:hAnsi="宋体"/>
                <w:spacing w:val="-6"/>
                <w:sz w:val="28"/>
                <w:szCs w:val="28"/>
              </w:rPr>
            </w:pPr>
            <w:r w:rsidRPr="00EA5621">
              <w:rPr>
                <w:rFonts w:ascii="仿宋_GB2312" w:eastAsia="仿宋_GB2312" w:hAnsi="宋体" w:hint="eastAsia"/>
                <w:spacing w:val="-6"/>
                <w:sz w:val="28"/>
                <w:szCs w:val="28"/>
              </w:rPr>
              <w:t>3. 安全防范系统</w:t>
            </w:r>
          </w:p>
        </w:tc>
        <w:tc>
          <w:tcPr>
            <w:tcW w:w="1496" w:type="pct"/>
            <w:vMerge/>
            <w:tcBorders>
              <w:left w:val="single" w:sz="4" w:space="0" w:color="auto"/>
              <w:right w:val="single" w:sz="4" w:space="0" w:color="auto"/>
            </w:tcBorders>
          </w:tcPr>
          <w:p w:rsidR="00C055C3" w:rsidRPr="00EA5621" w:rsidRDefault="00C055C3" w:rsidP="000F778D">
            <w:pPr>
              <w:spacing w:line="480" w:lineRule="exact"/>
              <w:jc w:val="left"/>
              <w:rPr>
                <w:rFonts w:ascii="仿宋_GB2312" w:eastAsia="仿宋_GB2312" w:hAnsi="仿宋"/>
                <w:sz w:val="28"/>
                <w:szCs w:val="28"/>
              </w:rPr>
            </w:pPr>
          </w:p>
        </w:tc>
        <w:tc>
          <w:tcPr>
            <w:tcW w:w="612" w:type="pct"/>
            <w:tcBorders>
              <w:left w:val="single" w:sz="4" w:space="0" w:color="auto"/>
              <w:right w:val="single" w:sz="4" w:space="0" w:color="auto"/>
            </w:tcBorders>
            <w:vAlign w:val="center"/>
          </w:tcPr>
          <w:p w:rsidR="00C055C3" w:rsidRPr="00EA5621" w:rsidRDefault="00C055C3" w:rsidP="005D5317">
            <w:pPr>
              <w:spacing w:line="480" w:lineRule="exact"/>
              <w:jc w:val="center"/>
              <w:rPr>
                <w:rFonts w:ascii="仿宋_GB2312" w:eastAsia="仿宋_GB2312" w:hAnsi="仿宋"/>
                <w:sz w:val="28"/>
                <w:szCs w:val="28"/>
              </w:rPr>
            </w:pPr>
            <w:r w:rsidRPr="00EA5621">
              <w:rPr>
                <w:rFonts w:ascii="仿宋_GB2312" w:eastAsia="仿宋_GB2312" w:hAnsi="仿宋" w:hint="eastAsia"/>
                <w:sz w:val="28"/>
                <w:szCs w:val="28"/>
              </w:rPr>
              <w:t>40</w:t>
            </w:r>
          </w:p>
        </w:tc>
      </w:tr>
      <w:tr w:rsidR="00027642" w:rsidRPr="00EA5621" w:rsidTr="00027642">
        <w:trPr>
          <w:cantSplit/>
          <w:trHeight w:val="964"/>
        </w:trPr>
        <w:tc>
          <w:tcPr>
            <w:tcW w:w="895" w:type="pct"/>
            <w:vMerge/>
            <w:tcBorders>
              <w:left w:val="single" w:sz="4" w:space="0" w:color="auto"/>
              <w:right w:val="single" w:sz="4" w:space="0" w:color="auto"/>
            </w:tcBorders>
            <w:vAlign w:val="center"/>
          </w:tcPr>
          <w:p w:rsidR="00027642" w:rsidRPr="00EA5621" w:rsidRDefault="00027642" w:rsidP="000F778D">
            <w:pPr>
              <w:pStyle w:val="a3"/>
              <w:spacing w:line="480" w:lineRule="exact"/>
              <w:rPr>
                <w:rFonts w:ascii="仿宋_GB2312" w:eastAsia="仿宋_GB2312" w:hAnsi="MS PGothic"/>
                <w:sz w:val="28"/>
                <w:szCs w:val="28"/>
              </w:rPr>
            </w:pPr>
          </w:p>
        </w:tc>
        <w:tc>
          <w:tcPr>
            <w:tcW w:w="3493" w:type="pct"/>
            <w:gridSpan w:val="2"/>
            <w:tcBorders>
              <w:top w:val="single" w:sz="4" w:space="0" w:color="auto"/>
              <w:left w:val="single" w:sz="4" w:space="0" w:color="auto"/>
              <w:right w:val="single" w:sz="4" w:space="0" w:color="auto"/>
            </w:tcBorders>
          </w:tcPr>
          <w:p w:rsidR="00027642" w:rsidRPr="00EA5621" w:rsidRDefault="00027642" w:rsidP="00C055C3">
            <w:pPr>
              <w:spacing w:line="480" w:lineRule="exact"/>
              <w:jc w:val="left"/>
              <w:rPr>
                <w:rFonts w:ascii="仿宋_GB2312" w:eastAsia="仿宋_GB2312" w:hAnsi="宋体"/>
                <w:spacing w:val="-6"/>
                <w:sz w:val="28"/>
                <w:szCs w:val="28"/>
              </w:rPr>
            </w:pPr>
            <w:r w:rsidRPr="00EA5621">
              <w:rPr>
                <w:rFonts w:ascii="仿宋_GB2312" w:eastAsia="仿宋_GB2312" w:hAnsi="宋体" w:hint="eastAsia"/>
                <w:spacing w:val="-6"/>
                <w:sz w:val="28"/>
                <w:szCs w:val="28"/>
              </w:rPr>
              <w:t>减分项:（5分）</w:t>
            </w:r>
          </w:p>
          <w:p w:rsidR="00027642" w:rsidRPr="00EA5621" w:rsidRDefault="00027642" w:rsidP="0026728C">
            <w:pPr>
              <w:spacing w:line="480" w:lineRule="exact"/>
              <w:jc w:val="left"/>
              <w:rPr>
                <w:rFonts w:ascii="仿宋_GB2312" w:eastAsia="仿宋_GB2312" w:hAnsi="仿宋"/>
                <w:sz w:val="28"/>
                <w:szCs w:val="28"/>
              </w:rPr>
            </w:pPr>
            <w:r w:rsidRPr="00EA5621">
              <w:rPr>
                <w:rFonts w:ascii="仿宋_GB2312" w:eastAsia="仿宋_GB2312" w:hAnsi="宋体" w:hint="eastAsia"/>
                <w:spacing w:val="-6"/>
                <w:sz w:val="28"/>
                <w:szCs w:val="28"/>
              </w:rPr>
              <w:t>上电后，系统判断接线操作不规范，错一次扣0.5分，直到扣完为止，</w:t>
            </w:r>
            <w:r w:rsidR="0026728C">
              <w:rPr>
                <w:rFonts w:ascii="仿宋_GB2312" w:eastAsia="仿宋_GB2312" w:hAnsi="宋体" w:hint="eastAsia"/>
                <w:spacing w:val="-6"/>
                <w:sz w:val="28"/>
                <w:szCs w:val="28"/>
              </w:rPr>
              <w:t>最多不超过</w:t>
            </w:r>
            <w:r w:rsidRPr="00EA5621">
              <w:rPr>
                <w:rFonts w:ascii="仿宋_GB2312" w:eastAsia="仿宋_GB2312" w:hAnsi="宋体" w:hint="eastAsia"/>
                <w:spacing w:val="-6"/>
                <w:sz w:val="28"/>
                <w:szCs w:val="28"/>
              </w:rPr>
              <w:t>5分</w:t>
            </w:r>
          </w:p>
        </w:tc>
        <w:tc>
          <w:tcPr>
            <w:tcW w:w="612" w:type="pct"/>
            <w:tcBorders>
              <w:left w:val="single" w:sz="4" w:space="0" w:color="auto"/>
              <w:right w:val="single" w:sz="4" w:space="0" w:color="auto"/>
            </w:tcBorders>
            <w:vAlign w:val="center"/>
          </w:tcPr>
          <w:p w:rsidR="00027642" w:rsidRPr="00EA5621" w:rsidRDefault="00027642" w:rsidP="000F778D">
            <w:pPr>
              <w:spacing w:line="480" w:lineRule="exact"/>
              <w:jc w:val="left"/>
              <w:rPr>
                <w:rFonts w:ascii="仿宋_GB2312" w:eastAsia="仿宋_GB2312" w:hAnsi="仿宋"/>
                <w:sz w:val="28"/>
                <w:szCs w:val="28"/>
              </w:rPr>
            </w:pPr>
            <w:r w:rsidRPr="00EA5621">
              <w:rPr>
                <w:rFonts w:ascii="仿宋_GB2312" w:eastAsia="仿宋_GB2312" w:hAnsi="宋体" w:hint="eastAsia"/>
                <w:spacing w:val="-6"/>
                <w:sz w:val="28"/>
                <w:szCs w:val="28"/>
              </w:rPr>
              <w:t>本项</w:t>
            </w:r>
            <w:r w:rsidR="004B44C2">
              <w:rPr>
                <w:rFonts w:ascii="仿宋_GB2312" w:eastAsia="仿宋_GB2312" w:hAnsi="宋体" w:hint="eastAsia"/>
                <w:spacing w:val="-6"/>
                <w:sz w:val="28"/>
                <w:szCs w:val="28"/>
              </w:rPr>
              <w:t>为</w:t>
            </w:r>
            <w:r w:rsidRPr="00EA5621">
              <w:rPr>
                <w:rFonts w:ascii="仿宋_GB2312" w:eastAsia="仿宋_GB2312" w:hAnsi="宋体" w:hint="eastAsia"/>
                <w:spacing w:val="-6"/>
                <w:sz w:val="28"/>
                <w:szCs w:val="28"/>
              </w:rPr>
              <w:t>扣分项</w:t>
            </w:r>
          </w:p>
        </w:tc>
      </w:tr>
    </w:tbl>
    <w:p w:rsidR="00C458FE" w:rsidRPr="00EA5621" w:rsidRDefault="00C458FE">
      <w:pPr>
        <w:snapToGrid w:val="0"/>
        <w:spacing w:line="480" w:lineRule="exact"/>
        <w:ind w:firstLineChars="200" w:firstLine="560"/>
        <w:rPr>
          <w:rFonts w:ascii="仿宋_GB2312" w:eastAsia="仿宋_GB2312" w:hAnsi="MS PGothic"/>
          <w:sz w:val="28"/>
          <w:szCs w:val="28"/>
        </w:rPr>
      </w:pPr>
    </w:p>
    <w:p w:rsidR="00D67630" w:rsidRPr="005F6791" w:rsidRDefault="00D67630" w:rsidP="005F6791">
      <w:pPr>
        <w:spacing w:line="560" w:lineRule="exact"/>
        <w:ind w:firstLineChars="200" w:firstLine="640"/>
        <w:jc w:val="left"/>
        <w:rPr>
          <w:rFonts w:ascii="仿宋_GB2312" w:eastAsia="仿宋_GB2312" w:hAnsi="MS PGothic"/>
          <w:sz w:val="32"/>
          <w:szCs w:val="32"/>
        </w:rPr>
      </w:pPr>
      <w:r w:rsidRPr="005F6791">
        <w:rPr>
          <w:rFonts w:ascii="仿宋_GB2312" w:eastAsia="仿宋_GB2312" w:hAnsi="MS PGothic" w:hint="eastAsia"/>
          <w:sz w:val="32"/>
          <w:szCs w:val="32"/>
        </w:rPr>
        <w:t>决赛虚拟仿真操作技能评分标准如表</w:t>
      </w:r>
      <w:r w:rsidR="00BB440A" w:rsidRPr="005F6791">
        <w:rPr>
          <w:rFonts w:ascii="仿宋_GB2312" w:eastAsia="仿宋_GB2312" w:hAnsi="MS PGothic" w:hint="eastAsia"/>
          <w:sz w:val="32"/>
          <w:szCs w:val="32"/>
        </w:rPr>
        <w:t>3</w:t>
      </w:r>
      <w:r w:rsidRPr="005F6791">
        <w:rPr>
          <w:rFonts w:ascii="仿宋_GB2312" w:eastAsia="仿宋_GB2312" w:hAnsi="MS PGothic" w:hint="eastAsia"/>
          <w:sz w:val="32"/>
          <w:szCs w:val="32"/>
        </w:rPr>
        <w:t>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5"/>
        <w:gridCol w:w="3404"/>
        <w:gridCol w:w="2550"/>
        <w:gridCol w:w="1043"/>
      </w:tblGrid>
      <w:tr w:rsidR="00D67630" w:rsidRPr="00EA5621" w:rsidTr="000F778D">
        <w:tc>
          <w:tcPr>
            <w:tcW w:w="895" w:type="pct"/>
            <w:tcBorders>
              <w:top w:val="single" w:sz="4" w:space="0" w:color="auto"/>
              <w:left w:val="single" w:sz="4" w:space="0" w:color="auto"/>
              <w:bottom w:val="single" w:sz="4" w:space="0" w:color="auto"/>
              <w:right w:val="single" w:sz="4" w:space="0" w:color="auto"/>
            </w:tcBorders>
          </w:tcPr>
          <w:p w:rsidR="00D67630" w:rsidRPr="00EA5621" w:rsidRDefault="00D67630" w:rsidP="000F778D">
            <w:pPr>
              <w:pStyle w:val="a3"/>
              <w:spacing w:line="480" w:lineRule="exact"/>
              <w:jc w:val="center"/>
              <w:rPr>
                <w:rFonts w:ascii="仿宋_GB2312" w:eastAsia="仿宋_GB2312" w:hAnsi="仿宋"/>
                <w:sz w:val="28"/>
                <w:szCs w:val="28"/>
              </w:rPr>
            </w:pPr>
            <w:r w:rsidRPr="00EA5621">
              <w:rPr>
                <w:rFonts w:ascii="仿宋_GB2312" w:eastAsia="仿宋_GB2312" w:hAnsi="仿宋" w:hint="eastAsia"/>
                <w:sz w:val="28"/>
                <w:szCs w:val="28"/>
              </w:rPr>
              <w:t>考核项目</w:t>
            </w:r>
          </w:p>
        </w:tc>
        <w:tc>
          <w:tcPr>
            <w:tcW w:w="1997" w:type="pct"/>
            <w:tcBorders>
              <w:top w:val="single" w:sz="4" w:space="0" w:color="auto"/>
              <w:left w:val="single" w:sz="4" w:space="0" w:color="auto"/>
              <w:bottom w:val="single" w:sz="4" w:space="0" w:color="auto"/>
              <w:right w:val="single" w:sz="4" w:space="0" w:color="auto"/>
            </w:tcBorders>
          </w:tcPr>
          <w:p w:rsidR="00D67630" w:rsidRPr="00EA5621" w:rsidRDefault="00D67630" w:rsidP="000F778D">
            <w:pPr>
              <w:pStyle w:val="a3"/>
              <w:spacing w:line="480" w:lineRule="exact"/>
              <w:jc w:val="center"/>
              <w:rPr>
                <w:rFonts w:ascii="仿宋_GB2312" w:eastAsia="仿宋_GB2312" w:hAnsi="仿宋"/>
                <w:sz w:val="28"/>
                <w:szCs w:val="28"/>
              </w:rPr>
            </w:pPr>
            <w:r w:rsidRPr="00EA5621">
              <w:rPr>
                <w:rFonts w:ascii="仿宋_GB2312" w:eastAsia="仿宋_GB2312" w:hAnsi="仿宋" w:hint="eastAsia"/>
                <w:sz w:val="28"/>
                <w:szCs w:val="28"/>
              </w:rPr>
              <w:t>内容</w:t>
            </w:r>
          </w:p>
        </w:tc>
        <w:tc>
          <w:tcPr>
            <w:tcW w:w="1496" w:type="pct"/>
            <w:tcBorders>
              <w:top w:val="single" w:sz="4" w:space="0" w:color="auto"/>
              <w:left w:val="single" w:sz="4" w:space="0" w:color="auto"/>
              <w:bottom w:val="single" w:sz="4" w:space="0" w:color="auto"/>
              <w:right w:val="single" w:sz="4" w:space="0" w:color="auto"/>
            </w:tcBorders>
          </w:tcPr>
          <w:p w:rsidR="00D67630" w:rsidRPr="00EA5621" w:rsidRDefault="00D67630" w:rsidP="000F778D">
            <w:pPr>
              <w:pStyle w:val="a3"/>
              <w:spacing w:line="480" w:lineRule="exact"/>
              <w:jc w:val="center"/>
              <w:rPr>
                <w:rFonts w:ascii="仿宋_GB2312" w:eastAsia="仿宋_GB2312" w:hAnsi="仿宋"/>
                <w:sz w:val="28"/>
                <w:szCs w:val="28"/>
              </w:rPr>
            </w:pPr>
            <w:r w:rsidRPr="00EA5621">
              <w:rPr>
                <w:rFonts w:ascii="仿宋_GB2312" w:eastAsia="仿宋_GB2312" w:hAnsi="仿宋" w:hint="eastAsia"/>
                <w:sz w:val="28"/>
                <w:szCs w:val="28"/>
              </w:rPr>
              <w:t>要求</w:t>
            </w:r>
          </w:p>
        </w:tc>
        <w:tc>
          <w:tcPr>
            <w:tcW w:w="612" w:type="pct"/>
            <w:tcBorders>
              <w:top w:val="single" w:sz="4" w:space="0" w:color="auto"/>
              <w:left w:val="single" w:sz="4" w:space="0" w:color="auto"/>
              <w:bottom w:val="single" w:sz="4" w:space="0" w:color="auto"/>
              <w:right w:val="single" w:sz="4" w:space="0" w:color="auto"/>
            </w:tcBorders>
            <w:vAlign w:val="center"/>
          </w:tcPr>
          <w:p w:rsidR="00D67630" w:rsidRPr="00EA5621" w:rsidRDefault="00104712" w:rsidP="000F778D">
            <w:pPr>
              <w:pStyle w:val="a3"/>
              <w:spacing w:line="480" w:lineRule="exact"/>
              <w:jc w:val="center"/>
              <w:rPr>
                <w:rFonts w:ascii="仿宋_GB2312" w:eastAsia="仿宋_GB2312" w:hAnsi="仿宋"/>
                <w:sz w:val="28"/>
                <w:szCs w:val="28"/>
              </w:rPr>
            </w:pPr>
            <w:r w:rsidRPr="00EA5621">
              <w:rPr>
                <w:rFonts w:ascii="仿宋_GB2312" w:eastAsia="仿宋_GB2312" w:hAnsi="仿宋" w:hint="eastAsia"/>
                <w:sz w:val="28"/>
                <w:szCs w:val="28"/>
              </w:rPr>
              <w:t>比重</w:t>
            </w:r>
          </w:p>
        </w:tc>
      </w:tr>
      <w:tr w:rsidR="007B16CE" w:rsidRPr="00EA5621" w:rsidTr="0026728C">
        <w:trPr>
          <w:cantSplit/>
          <w:trHeight w:val="413"/>
        </w:trPr>
        <w:tc>
          <w:tcPr>
            <w:tcW w:w="895" w:type="pct"/>
            <w:vMerge w:val="restart"/>
            <w:tcBorders>
              <w:top w:val="single" w:sz="4" w:space="0" w:color="auto"/>
              <w:left w:val="single" w:sz="4" w:space="0" w:color="auto"/>
              <w:right w:val="single" w:sz="4" w:space="0" w:color="auto"/>
            </w:tcBorders>
            <w:vAlign w:val="center"/>
          </w:tcPr>
          <w:p w:rsidR="007B16CE" w:rsidRPr="00EA5621" w:rsidRDefault="007B16CE" w:rsidP="000F778D">
            <w:pPr>
              <w:pStyle w:val="a3"/>
              <w:spacing w:line="480" w:lineRule="exact"/>
              <w:rPr>
                <w:rFonts w:ascii="仿宋_GB2312" w:eastAsia="仿宋_GB2312" w:hAnsi="MS PGothic"/>
                <w:sz w:val="28"/>
                <w:szCs w:val="28"/>
              </w:rPr>
            </w:pPr>
            <w:r w:rsidRPr="00EA5621">
              <w:rPr>
                <w:rFonts w:ascii="仿宋_GB2312" w:eastAsia="仿宋_GB2312" w:hAnsi="MS PGothic" w:hint="eastAsia"/>
                <w:sz w:val="28"/>
                <w:szCs w:val="28"/>
              </w:rPr>
              <w:t>虚拟仿真操作</w:t>
            </w:r>
          </w:p>
        </w:tc>
        <w:tc>
          <w:tcPr>
            <w:tcW w:w="1997" w:type="pct"/>
            <w:tcBorders>
              <w:top w:val="single" w:sz="4" w:space="0" w:color="auto"/>
              <w:left w:val="single" w:sz="4" w:space="0" w:color="auto"/>
              <w:bottom w:val="single" w:sz="4" w:space="0" w:color="auto"/>
              <w:right w:val="single" w:sz="4" w:space="0" w:color="auto"/>
            </w:tcBorders>
          </w:tcPr>
          <w:p w:rsidR="007B16CE" w:rsidRPr="00EA5621" w:rsidRDefault="007B16CE" w:rsidP="000F778D">
            <w:pPr>
              <w:spacing w:line="480" w:lineRule="exact"/>
              <w:jc w:val="left"/>
              <w:rPr>
                <w:rFonts w:ascii="仿宋_GB2312" w:eastAsia="仿宋_GB2312" w:hAnsi="宋体"/>
                <w:spacing w:val="-6"/>
                <w:sz w:val="28"/>
                <w:szCs w:val="28"/>
              </w:rPr>
            </w:pPr>
            <w:r w:rsidRPr="00EA5621">
              <w:rPr>
                <w:rFonts w:ascii="仿宋_GB2312" w:eastAsia="仿宋_GB2312" w:hAnsi="宋体" w:hint="eastAsia"/>
                <w:spacing w:val="-6"/>
                <w:sz w:val="28"/>
                <w:szCs w:val="28"/>
              </w:rPr>
              <w:t>1.综合布线系统</w:t>
            </w:r>
          </w:p>
        </w:tc>
        <w:tc>
          <w:tcPr>
            <w:tcW w:w="1496" w:type="pct"/>
            <w:vMerge w:val="restart"/>
            <w:tcBorders>
              <w:top w:val="single" w:sz="4" w:space="0" w:color="auto"/>
              <w:left w:val="single" w:sz="4" w:space="0" w:color="auto"/>
              <w:right w:val="single" w:sz="4" w:space="0" w:color="auto"/>
            </w:tcBorders>
            <w:vAlign w:val="center"/>
          </w:tcPr>
          <w:p w:rsidR="007B16CE" w:rsidRPr="00EA5621" w:rsidRDefault="0026728C" w:rsidP="0026728C">
            <w:pPr>
              <w:spacing w:line="480" w:lineRule="exact"/>
              <w:jc w:val="center"/>
              <w:rPr>
                <w:rFonts w:ascii="仿宋_GB2312" w:eastAsia="仿宋_GB2312" w:hAnsi="仿宋"/>
                <w:sz w:val="28"/>
                <w:szCs w:val="28"/>
              </w:rPr>
            </w:pPr>
            <w:r>
              <w:rPr>
                <w:rFonts w:ascii="仿宋_GB2312" w:eastAsia="仿宋_GB2312" w:hAnsi="仿宋" w:hint="eastAsia"/>
                <w:sz w:val="28"/>
                <w:szCs w:val="28"/>
              </w:rPr>
              <w:t>根据每个考核任务的要求完成各</w:t>
            </w:r>
            <w:r w:rsidRPr="00EA5621">
              <w:rPr>
                <w:rFonts w:ascii="仿宋_GB2312" w:eastAsia="仿宋_GB2312" w:hAnsi="仿宋" w:hint="eastAsia"/>
                <w:sz w:val="28"/>
                <w:szCs w:val="28"/>
              </w:rPr>
              <w:t>项操作</w:t>
            </w:r>
          </w:p>
        </w:tc>
        <w:tc>
          <w:tcPr>
            <w:tcW w:w="612" w:type="pct"/>
            <w:tcBorders>
              <w:top w:val="single" w:sz="4" w:space="0" w:color="auto"/>
              <w:left w:val="single" w:sz="4" w:space="0" w:color="auto"/>
              <w:right w:val="single" w:sz="4" w:space="0" w:color="auto"/>
            </w:tcBorders>
            <w:vAlign w:val="center"/>
          </w:tcPr>
          <w:p w:rsidR="007B16CE" w:rsidRPr="00EA5621" w:rsidRDefault="009D1E56" w:rsidP="005D5317">
            <w:pPr>
              <w:spacing w:line="480" w:lineRule="exact"/>
              <w:jc w:val="center"/>
              <w:rPr>
                <w:rFonts w:ascii="仿宋_GB2312" w:eastAsia="仿宋_GB2312" w:hAnsi="仿宋"/>
                <w:sz w:val="28"/>
                <w:szCs w:val="28"/>
              </w:rPr>
            </w:pPr>
            <w:r>
              <w:rPr>
                <w:rFonts w:ascii="仿宋_GB2312" w:eastAsia="仿宋_GB2312" w:hAnsi="仿宋" w:hint="eastAsia"/>
                <w:sz w:val="28"/>
                <w:szCs w:val="28"/>
              </w:rPr>
              <w:t>15</w:t>
            </w:r>
          </w:p>
        </w:tc>
      </w:tr>
      <w:tr w:rsidR="007B16CE" w:rsidRPr="00EA5621" w:rsidTr="000F778D">
        <w:trPr>
          <w:cantSplit/>
          <w:trHeight w:val="476"/>
        </w:trPr>
        <w:tc>
          <w:tcPr>
            <w:tcW w:w="895" w:type="pct"/>
            <w:vMerge/>
            <w:tcBorders>
              <w:left w:val="single" w:sz="4" w:space="0" w:color="auto"/>
              <w:right w:val="single" w:sz="4" w:space="0" w:color="auto"/>
            </w:tcBorders>
            <w:vAlign w:val="center"/>
          </w:tcPr>
          <w:p w:rsidR="007B16CE" w:rsidRPr="00EA5621" w:rsidRDefault="007B16CE" w:rsidP="000F778D">
            <w:pPr>
              <w:pStyle w:val="a3"/>
              <w:spacing w:line="480" w:lineRule="exact"/>
              <w:rPr>
                <w:rFonts w:ascii="仿宋_GB2312" w:eastAsia="仿宋_GB2312" w:hAnsi="MS PGothic"/>
                <w:sz w:val="28"/>
                <w:szCs w:val="28"/>
              </w:rPr>
            </w:pPr>
          </w:p>
        </w:tc>
        <w:tc>
          <w:tcPr>
            <w:tcW w:w="1997" w:type="pct"/>
            <w:tcBorders>
              <w:top w:val="single" w:sz="4" w:space="0" w:color="auto"/>
              <w:left w:val="single" w:sz="4" w:space="0" w:color="auto"/>
              <w:bottom w:val="single" w:sz="4" w:space="0" w:color="auto"/>
              <w:right w:val="single" w:sz="4" w:space="0" w:color="auto"/>
            </w:tcBorders>
          </w:tcPr>
          <w:p w:rsidR="007B16CE" w:rsidRPr="00EA5621" w:rsidRDefault="007B16CE" w:rsidP="000F778D">
            <w:pPr>
              <w:spacing w:line="480" w:lineRule="exact"/>
              <w:jc w:val="left"/>
              <w:rPr>
                <w:rFonts w:ascii="仿宋_GB2312" w:eastAsia="仿宋_GB2312" w:hAnsi="宋体"/>
                <w:spacing w:val="-6"/>
                <w:sz w:val="28"/>
                <w:szCs w:val="28"/>
              </w:rPr>
            </w:pPr>
            <w:r w:rsidRPr="00EA5621">
              <w:rPr>
                <w:rFonts w:ascii="仿宋_GB2312" w:eastAsia="仿宋_GB2312" w:hAnsi="宋体" w:hint="eastAsia"/>
                <w:spacing w:val="-6"/>
                <w:sz w:val="28"/>
                <w:szCs w:val="28"/>
              </w:rPr>
              <w:t>2.消防自动化系统</w:t>
            </w:r>
          </w:p>
        </w:tc>
        <w:tc>
          <w:tcPr>
            <w:tcW w:w="1496" w:type="pct"/>
            <w:vMerge/>
            <w:tcBorders>
              <w:left w:val="single" w:sz="4" w:space="0" w:color="auto"/>
              <w:right w:val="single" w:sz="4" w:space="0" w:color="auto"/>
            </w:tcBorders>
          </w:tcPr>
          <w:p w:rsidR="007B16CE" w:rsidRPr="00EA5621" w:rsidRDefault="007B16CE" w:rsidP="000F778D">
            <w:pPr>
              <w:spacing w:line="480" w:lineRule="exact"/>
              <w:jc w:val="left"/>
              <w:rPr>
                <w:rFonts w:ascii="仿宋_GB2312" w:eastAsia="仿宋_GB2312" w:hAnsi="仿宋"/>
                <w:sz w:val="28"/>
                <w:szCs w:val="28"/>
              </w:rPr>
            </w:pPr>
          </w:p>
        </w:tc>
        <w:tc>
          <w:tcPr>
            <w:tcW w:w="612" w:type="pct"/>
            <w:tcBorders>
              <w:left w:val="single" w:sz="4" w:space="0" w:color="auto"/>
              <w:right w:val="single" w:sz="4" w:space="0" w:color="auto"/>
            </w:tcBorders>
            <w:vAlign w:val="center"/>
          </w:tcPr>
          <w:p w:rsidR="007B16CE" w:rsidRPr="00EA5621" w:rsidRDefault="008C10E5" w:rsidP="005D5317">
            <w:pPr>
              <w:spacing w:line="480" w:lineRule="exact"/>
              <w:jc w:val="center"/>
              <w:rPr>
                <w:rFonts w:ascii="仿宋_GB2312" w:eastAsia="仿宋_GB2312" w:hAnsi="仿宋"/>
                <w:sz w:val="28"/>
                <w:szCs w:val="28"/>
              </w:rPr>
            </w:pPr>
            <w:r w:rsidRPr="00EA5621">
              <w:rPr>
                <w:rFonts w:ascii="仿宋_GB2312" w:eastAsia="仿宋_GB2312" w:hAnsi="仿宋" w:hint="eastAsia"/>
                <w:sz w:val="28"/>
                <w:szCs w:val="28"/>
              </w:rPr>
              <w:t>15</w:t>
            </w:r>
          </w:p>
        </w:tc>
      </w:tr>
      <w:tr w:rsidR="007B16CE" w:rsidRPr="00EA5621" w:rsidTr="007B16CE">
        <w:trPr>
          <w:cantSplit/>
          <w:trHeight w:val="500"/>
        </w:trPr>
        <w:tc>
          <w:tcPr>
            <w:tcW w:w="895" w:type="pct"/>
            <w:vMerge/>
            <w:tcBorders>
              <w:left w:val="single" w:sz="4" w:space="0" w:color="auto"/>
              <w:right w:val="single" w:sz="4" w:space="0" w:color="auto"/>
            </w:tcBorders>
            <w:vAlign w:val="center"/>
          </w:tcPr>
          <w:p w:rsidR="007B16CE" w:rsidRPr="00EA5621" w:rsidRDefault="007B16CE" w:rsidP="000F778D">
            <w:pPr>
              <w:pStyle w:val="a3"/>
              <w:spacing w:line="480" w:lineRule="exact"/>
              <w:rPr>
                <w:rFonts w:ascii="仿宋_GB2312" w:eastAsia="仿宋_GB2312" w:hAnsi="MS PGothic"/>
                <w:sz w:val="28"/>
                <w:szCs w:val="28"/>
              </w:rPr>
            </w:pPr>
          </w:p>
        </w:tc>
        <w:tc>
          <w:tcPr>
            <w:tcW w:w="1997" w:type="pct"/>
            <w:tcBorders>
              <w:top w:val="single" w:sz="4" w:space="0" w:color="auto"/>
              <w:left w:val="single" w:sz="4" w:space="0" w:color="auto"/>
              <w:bottom w:val="single" w:sz="4" w:space="0" w:color="auto"/>
              <w:right w:val="single" w:sz="4" w:space="0" w:color="auto"/>
            </w:tcBorders>
          </w:tcPr>
          <w:p w:rsidR="007B16CE" w:rsidRPr="00EA5621" w:rsidRDefault="007B16CE" w:rsidP="000F778D">
            <w:pPr>
              <w:spacing w:line="480" w:lineRule="exact"/>
              <w:jc w:val="left"/>
              <w:rPr>
                <w:rFonts w:ascii="仿宋_GB2312" w:eastAsia="仿宋_GB2312" w:hAnsi="宋体"/>
                <w:spacing w:val="-6"/>
                <w:sz w:val="28"/>
                <w:szCs w:val="28"/>
              </w:rPr>
            </w:pPr>
            <w:r w:rsidRPr="00EA5621">
              <w:rPr>
                <w:rFonts w:ascii="仿宋_GB2312" w:eastAsia="仿宋_GB2312" w:hAnsi="宋体" w:hint="eastAsia"/>
                <w:spacing w:val="-6"/>
                <w:sz w:val="28"/>
                <w:szCs w:val="28"/>
              </w:rPr>
              <w:t>3. 安全防范系统</w:t>
            </w:r>
          </w:p>
        </w:tc>
        <w:tc>
          <w:tcPr>
            <w:tcW w:w="1496" w:type="pct"/>
            <w:vMerge/>
            <w:tcBorders>
              <w:left w:val="single" w:sz="4" w:space="0" w:color="auto"/>
              <w:right w:val="single" w:sz="4" w:space="0" w:color="auto"/>
            </w:tcBorders>
          </w:tcPr>
          <w:p w:rsidR="007B16CE" w:rsidRPr="00EA5621" w:rsidRDefault="007B16CE" w:rsidP="000F778D">
            <w:pPr>
              <w:spacing w:line="480" w:lineRule="exact"/>
              <w:jc w:val="left"/>
              <w:rPr>
                <w:rFonts w:ascii="仿宋_GB2312" w:eastAsia="仿宋_GB2312" w:hAnsi="仿宋"/>
                <w:sz w:val="28"/>
                <w:szCs w:val="28"/>
              </w:rPr>
            </w:pPr>
          </w:p>
        </w:tc>
        <w:tc>
          <w:tcPr>
            <w:tcW w:w="612" w:type="pct"/>
            <w:tcBorders>
              <w:left w:val="single" w:sz="4" w:space="0" w:color="auto"/>
              <w:right w:val="single" w:sz="4" w:space="0" w:color="auto"/>
            </w:tcBorders>
            <w:vAlign w:val="center"/>
          </w:tcPr>
          <w:p w:rsidR="007B16CE" w:rsidRPr="00EA5621" w:rsidRDefault="008C10E5" w:rsidP="005D5317">
            <w:pPr>
              <w:spacing w:line="480" w:lineRule="exact"/>
              <w:jc w:val="center"/>
              <w:rPr>
                <w:rFonts w:ascii="仿宋_GB2312" w:eastAsia="仿宋_GB2312" w:hAnsi="仿宋"/>
                <w:sz w:val="28"/>
                <w:szCs w:val="28"/>
              </w:rPr>
            </w:pPr>
            <w:r w:rsidRPr="00EA5621">
              <w:rPr>
                <w:rFonts w:ascii="仿宋_GB2312" w:eastAsia="仿宋_GB2312" w:hAnsi="仿宋" w:hint="eastAsia"/>
                <w:sz w:val="28"/>
                <w:szCs w:val="28"/>
              </w:rPr>
              <w:t>2</w:t>
            </w:r>
            <w:r w:rsidR="009D1E56">
              <w:rPr>
                <w:rFonts w:ascii="仿宋_GB2312" w:eastAsia="仿宋_GB2312" w:hAnsi="仿宋" w:hint="eastAsia"/>
                <w:sz w:val="28"/>
                <w:szCs w:val="28"/>
              </w:rPr>
              <w:t>5</w:t>
            </w:r>
          </w:p>
        </w:tc>
      </w:tr>
      <w:tr w:rsidR="007B16CE" w:rsidRPr="00EA5621" w:rsidTr="007B16CE">
        <w:trPr>
          <w:cantSplit/>
          <w:trHeight w:val="229"/>
        </w:trPr>
        <w:tc>
          <w:tcPr>
            <w:tcW w:w="895" w:type="pct"/>
            <w:vMerge/>
            <w:tcBorders>
              <w:left w:val="single" w:sz="4" w:space="0" w:color="auto"/>
              <w:right w:val="single" w:sz="4" w:space="0" w:color="auto"/>
            </w:tcBorders>
            <w:vAlign w:val="center"/>
          </w:tcPr>
          <w:p w:rsidR="007B16CE" w:rsidRPr="00EA5621" w:rsidRDefault="007B16CE" w:rsidP="000F778D">
            <w:pPr>
              <w:pStyle w:val="a3"/>
              <w:spacing w:line="480" w:lineRule="exact"/>
              <w:rPr>
                <w:rFonts w:ascii="仿宋_GB2312" w:eastAsia="仿宋_GB2312" w:hAnsi="MS PGothic"/>
                <w:sz w:val="28"/>
                <w:szCs w:val="28"/>
              </w:rPr>
            </w:pPr>
          </w:p>
        </w:tc>
        <w:tc>
          <w:tcPr>
            <w:tcW w:w="1997" w:type="pct"/>
            <w:tcBorders>
              <w:top w:val="single" w:sz="4" w:space="0" w:color="auto"/>
              <w:left w:val="single" w:sz="4" w:space="0" w:color="auto"/>
              <w:bottom w:val="single" w:sz="4" w:space="0" w:color="auto"/>
              <w:right w:val="single" w:sz="4" w:space="0" w:color="auto"/>
            </w:tcBorders>
          </w:tcPr>
          <w:p w:rsidR="007B16CE" w:rsidRPr="00EA5621" w:rsidRDefault="007B16CE" w:rsidP="000F778D">
            <w:pPr>
              <w:spacing w:line="480" w:lineRule="exact"/>
              <w:jc w:val="left"/>
              <w:rPr>
                <w:rFonts w:ascii="仿宋_GB2312" w:eastAsia="仿宋_GB2312" w:hAnsi="宋体"/>
                <w:spacing w:val="-6"/>
                <w:sz w:val="28"/>
                <w:szCs w:val="28"/>
              </w:rPr>
            </w:pPr>
            <w:r w:rsidRPr="00EA5621">
              <w:rPr>
                <w:rFonts w:ascii="仿宋_GB2312" w:eastAsia="仿宋_GB2312" w:hAnsi="宋体" w:hint="eastAsia"/>
                <w:spacing w:val="-6"/>
                <w:sz w:val="28"/>
                <w:szCs w:val="28"/>
              </w:rPr>
              <w:t>4.</w:t>
            </w:r>
            <w:r w:rsidRPr="00EA5621">
              <w:rPr>
                <w:rFonts w:ascii="仿宋_GB2312" w:eastAsia="仿宋_GB2312" w:hAnsi="仿宋" w:hint="eastAsia"/>
                <w:sz w:val="24"/>
              </w:rPr>
              <w:t xml:space="preserve"> 通信网络系统</w:t>
            </w:r>
          </w:p>
        </w:tc>
        <w:tc>
          <w:tcPr>
            <w:tcW w:w="1496" w:type="pct"/>
            <w:vMerge/>
            <w:tcBorders>
              <w:left w:val="single" w:sz="4" w:space="0" w:color="auto"/>
              <w:right w:val="single" w:sz="4" w:space="0" w:color="auto"/>
            </w:tcBorders>
          </w:tcPr>
          <w:p w:rsidR="007B16CE" w:rsidRPr="00EA5621" w:rsidRDefault="007B16CE" w:rsidP="000F778D">
            <w:pPr>
              <w:spacing w:line="480" w:lineRule="exact"/>
              <w:jc w:val="left"/>
              <w:rPr>
                <w:rFonts w:ascii="仿宋_GB2312" w:eastAsia="仿宋_GB2312" w:hAnsi="仿宋"/>
                <w:sz w:val="28"/>
                <w:szCs w:val="28"/>
              </w:rPr>
            </w:pPr>
          </w:p>
        </w:tc>
        <w:tc>
          <w:tcPr>
            <w:tcW w:w="612" w:type="pct"/>
            <w:tcBorders>
              <w:left w:val="single" w:sz="4" w:space="0" w:color="auto"/>
              <w:right w:val="single" w:sz="4" w:space="0" w:color="auto"/>
            </w:tcBorders>
            <w:vAlign w:val="center"/>
          </w:tcPr>
          <w:p w:rsidR="007B16CE" w:rsidRPr="00EA5621" w:rsidRDefault="008C10E5" w:rsidP="005D5317">
            <w:pPr>
              <w:spacing w:line="480" w:lineRule="exact"/>
              <w:jc w:val="center"/>
              <w:rPr>
                <w:rFonts w:ascii="仿宋_GB2312" w:eastAsia="仿宋_GB2312" w:hAnsi="仿宋"/>
                <w:sz w:val="28"/>
                <w:szCs w:val="28"/>
              </w:rPr>
            </w:pPr>
            <w:r w:rsidRPr="00EA5621">
              <w:rPr>
                <w:rFonts w:ascii="仿宋_GB2312" w:eastAsia="仿宋_GB2312" w:hAnsi="仿宋" w:hint="eastAsia"/>
                <w:sz w:val="28"/>
                <w:szCs w:val="28"/>
              </w:rPr>
              <w:t>15</w:t>
            </w:r>
          </w:p>
        </w:tc>
      </w:tr>
      <w:tr w:rsidR="007B16CE" w:rsidRPr="00EA5621" w:rsidTr="000F778D">
        <w:trPr>
          <w:cantSplit/>
          <w:trHeight w:val="238"/>
        </w:trPr>
        <w:tc>
          <w:tcPr>
            <w:tcW w:w="895" w:type="pct"/>
            <w:vMerge/>
            <w:tcBorders>
              <w:left w:val="single" w:sz="4" w:space="0" w:color="auto"/>
              <w:right w:val="single" w:sz="4" w:space="0" w:color="auto"/>
            </w:tcBorders>
            <w:vAlign w:val="center"/>
          </w:tcPr>
          <w:p w:rsidR="007B16CE" w:rsidRPr="00EA5621" w:rsidRDefault="007B16CE" w:rsidP="000F778D">
            <w:pPr>
              <w:pStyle w:val="a3"/>
              <w:spacing w:line="480" w:lineRule="exact"/>
              <w:rPr>
                <w:rFonts w:ascii="仿宋_GB2312" w:eastAsia="仿宋_GB2312" w:hAnsi="MS PGothic"/>
                <w:sz w:val="28"/>
                <w:szCs w:val="28"/>
              </w:rPr>
            </w:pPr>
          </w:p>
        </w:tc>
        <w:tc>
          <w:tcPr>
            <w:tcW w:w="1997" w:type="pct"/>
            <w:tcBorders>
              <w:top w:val="single" w:sz="4" w:space="0" w:color="auto"/>
              <w:left w:val="single" w:sz="4" w:space="0" w:color="auto"/>
              <w:bottom w:val="single" w:sz="4" w:space="0" w:color="auto"/>
              <w:right w:val="single" w:sz="4" w:space="0" w:color="auto"/>
            </w:tcBorders>
          </w:tcPr>
          <w:p w:rsidR="007B16CE" w:rsidRPr="00EA5621" w:rsidRDefault="007B16CE" w:rsidP="000F778D">
            <w:pPr>
              <w:spacing w:line="480" w:lineRule="exact"/>
              <w:jc w:val="left"/>
              <w:rPr>
                <w:rFonts w:ascii="仿宋_GB2312" w:eastAsia="仿宋_GB2312" w:hAnsi="宋体"/>
                <w:spacing w:val="-6"/>
                <w:sz w:val="28"/>
                <w:szCs w:val="28"/>
              </w:rPr>
            </w:pPr>
            <w:r w:rsidRPr="00EA5621">
              <w:rPr>
                <w:rFonts w:ascii="仿宋_GB2312" w:eastAsia="仿宋_GB2312" w:hAnsi="宋体" w:hint="eastAsia"/>
                <w:spacing w:val="-6"/>
                <w:sz w:val="28"/>
                <w:szCs w:val="28"/>
              </w:rPr>
              <w:t>5.设备监控系统</w:t>
            </w:r>
          </w:p>
        </w:tc>
        <w:tc>
          <w:tcPr>
            <w:tcW w:w="1496" w:type="pct"/>
            <w:vMerge/>
            <w:tcBorders>
              <w:left w:val="single" w:sz="4" w:space="0" w:color="auto"/>
              <w:right w:val="single" w:sz="4" w:space="0" w:color="auto"/>
            </w:tcBorders>
          </w:tcPr>
          <w:p w:rsidR="007B16CE" w:rsidRPr="00EA5621" w:rsidRDefault="007B16CE" w:rsidP="000F778D">
            <w:pPr>
              <w:spacing w:line="480" w:lineRule="exact"/>
              <w:jc w:val="left"/>
              <w:rPr>
                <w:rFonts w:ascii="仿宋_GB2312" w:eastAsia="仿宋_GB2312" w:hAnsi="仿宋"/>
                <w:sz w:val="28"/>
                <w:szCs w:val="28"/>
              </w:rPr>
            </w:pPr>
          </w:p>
        </w:tc>
        <w:tc>
          <w:tcPr>
            <w:tcW w:w="612" w:type="pct"/>
            <w:tcBorders>
              <w:left w:val="single" w:sz="4" w:space="0" w:color="auto"/>
              <w:right w:val="single" w:sz="4" w:space="0" w:color="auto"/>
            </w:tcBorders>
            <w:vAlign w:val="center"/>
          </w:tcPr>
          <w:p w:rsidR="007B16CE" w:rsidRPr="00EA5621" w:rsidRDefault="009D1E56" w:rsidP="005D5317">
            <w:pPr>
              <w:spacing w:line="480" w:lineRule="exact"/>
              <w:jc w:val="center"/>
              <w:rPr>
                <w:rFonts w:ascii="仿宋_GB2312" w:eastAsia="仿宋_GB2312" w:hAnsi="仿宋"/>
                <w:sz w:val="28"/>
                <w:szCs w:val="28"/>
              </w:rPr>
            </w:pPr>
            <w:r>
              <w:rPr>
                <w:rFonts w:ascii="仿宋_GB2312" w:eastAsia="仿宋_GB2312" w:hAnsi="仿宋" w:hint="eastAsia"/>
                <w:sz w:val="28"/>
                <w:szCs w:val="28"/>
              </w:rPr>
              <w:t>30</w:t>
            </w:r>
          </w:p>
        </w:tc>
      </w:tr>
      <w:tr w:rsidR="00104712" w:rsidTr="008A7A10">
        <w:trPr>
          <w:cantSplit/>
          <w:trHeight w:val="1509"/>
        </w:trPr>
        <w:tc>
          <w:tcPr>
            <w:tcW w:w="895" w:type="pct"/>
            <w:vMerge/>
            <w:tcBorders>
              <w:left w:val="single" w:sz="4" w:space="0" w:color="auto"/>
              <w:right w:val="single" w:sz="4" w:space="0" w:color="auto"/>
            </w:tcBorders>
            <w:vAlign w:val="center"/>
          </w:tcPr>
          <w:p w:rsidR="00104712" w:rsidRPr="00EA5621" w:rsidRDefault="00104712" w:rsidP="000F778D">
            <w:pPr>
              <w:pStyle w:val="a3"/>
              <w:spacing w:line="480" w:lineRule="exact"/>
              <w:rPr>
                <w:rFonts w:ascii="仿宋_GB2312" w:eastAsia="仿宋_GB2312" w:hAnsi="MS PGothic"/>
                <w:sz w:val="28"/>
                <w:szCs w:val="28"/>
              </w:rPr>
            </w:pPr>
          </w:p>
        </w:tc>
        <w:tc>
          <w:tcPr>
            <w:tcW w:w="3493" w:type="pct"/>
            <w:gridSpan w:val="2"/>
            <w:tcBorders>
              <w:top w:val="single" w:sz="4" w:space="0" w:color="auto"/>
              <w:left w:val="single" w:sz="4" w:space="0" w:color="auto"/>
              <w:right w:val="single" w:sz="4" w:space="0" w:color="auto"/>
            </w:tcBorders>
          </w:tcPr>
          <w:p w:rsidR="00104712" w:rsidRPr="00EA5621" w:rsidRDefault="00104712" w:rsidP="000F778D">
            <w:pPr>
              <w:spacing w:line="480" w:lineRule="exact"/>
              <w:jc w:val="left"/>
              <w:rPr>
                <w:rFonts w:ascii="仿宋_GB2312" w:eastAsia="仿宋_GB2312" w:hAnsi="宋体"/>
                <w:spacing w:val="-6"/>
                <w:sz w:val="28"/>
                <w:szCs w:val="28"/>
              </w:rPr>
            </w:pPr>
            <w:r w:rsidRPr="00EA5621">
              <w:rPr>
                <w:rFonts w:ascii="仿宋_GB2312" w:eastAsia="仿宋_GB2312" w:hAnsi="宋体" w:hint="eastAsia"/>
                <w:spacing w:val="-6"/>
                <w:sz w:val="28"/>
                <w:szCs w:val="28"/>
              </w:rPr>
              <w:t>减分项:（5分）</w:t>
            </w:r>
          </w:p>
          <w:p w:rsidR="00104712" w:rsidRPr="00EA5621" w:rsidRDefault="00104712" w:rsidP="000F778D">
            <w:pPr>
              <w:spacing w:line="480" w:lineRule="exact"/>
              <w:jc w:val="left"/>
              <w:rPr>
                <w:rFonts w:ascii="仿宋_GB2312" w:eastAsia="仿宋_GB2312" w:hAnsi="宋体"/>
                <w:spacing w:val="-6"/>
                <w:sz w:val="28"/>
                <w:szCs w:val="28"/>
              </w:rPr>
            </w:pPr>
            <w:r w:rsidRPr="00EA5621">
              <w:rPr>
                <w:rFonts w:ascii="仿宋_GB2312" w:eastAsia="仿宋_GB2312" w:hAnsi="宋体" w:hint="eastAsia"/>
                <w:spacing w:val="-6"/>
                <w:sz w:val="28"/>
                <w:szCs w:val="28"/>
              </w:rPr>
              <w:t>上电后，系统判断接线操作不规范，错一次扣0.5分，直到扣完为止，</w:t>
            </w:r>
            <w:r w:rsidR="0026728C">
              <w:rPr>
                <w:rFonts w:ascii="仿宋_GB2312" w:eastAsia="仿宋_GB2312" w:hAnsi="宋体" w:hint="eastAsia"/>
                <w:spacing w:val="-6"/>
                <w:sz w:val="28"/>
                <w:szCs w:val="28"/>
              </w:rPr>
              <w:t>最多不超过</w:t>
            </w:r>
            <w:r w:rsidR="0026728C" w:rsidRPr="00EA5621">
              <w:rPr>
                <w:rFonts w:ascii="仿宋_GB2312" w:eastAsia="仿宋_GB2312" w:hAnsi="宋体" w:hint="eastAsia"/>
                <w:spacing w:val="-6"/>
                <w:sz w:val="28"/>
                <w:szCs w:val="28"/>
              </w:rPr>
              <w:t>5分</w:t>
            </w:r>
          </w:p>
        </w:tc>
        <w:tc>
          <w:tcPr>
            <w:tcW w:w="612" w:type="pct"/>
            <w:tcBorders>
              <w:left w:val="single" w:sz="4" w:space="0" w:color="auto"/>
              <w:right w:val="single" w:sz="4" w:space="0" w:color="auto"/>
            </w:tcBorders>
            <w:vAlign w:val="center"/>
          </w:tcPr>
          <w:p w:rsidR="00104712" w:rsidRDefault="00104712" w:rsidP="000F778D">
            <w:pPr>
              <w:spacing w:line="480" w:lineRule="exact"/>
              <w:jc w:val="left"/>
              <w:rPr>
                <w:rFonts w:ascii="仿宋_GB2312" w:eastAsia="仿宋_GB2312" w:hAnsi="宋体"/>
                <w:spacing w:val="-6"/>
                <w:sz w:val="28"/>
                <w:szCs w:val="28"/>
              </w:rPr>
            </w:pPr>
            <w:r w:rsidRPr="00EA5621">
              <w:rPr>
                <w:rFonts w:ascii="仿宋_GB2312" w:eastAsia="仿宋_GB2312" w:hAnsi="宋体" w:hint="eastAsia"/>
                <w:spacing w:val="-6"/>
                <w:sz w:val="28"/>
                <w:szCs w:val="28"/>
              </w:rPr>
              <w:t>本项</w:t>
            </w:r>
            <w:r w:rsidR="004B44C2">
              <w:rPr>
                <w:rFonts w:ascii="仿宋_GB2312" w:eastAsia="仿宋_GB2312" w:hAnsi="宋体" w:hint="eastAsia"/>
                <w:spacing w:val="-6"/>
                <w:sz w:val="28"/>
                <w:szCs w:val="28"/>
              </w:rPr>
              <w:t>为</w:t>
            </w:r>
            <w:r w:rsidRPr="00EA5621">
              <w:rPr>
                <w:rFonts w:ascii="仿宋_GB2312" w:eastAsia="仿宋_GB2312" w:hAnsi="宋体" w:hint="eastAsia"/>
                <w:spacing w:val="-6"/>
                <w:sz w:val="28"/>
                <w:szCs w:val="28"/>
              </w:rPr>
              <w:t>扣分项</w:t>
            </w:r>
          </w:p>
        </w:tc>
      </w:tr>
    </w:tbl>
    <w:p w:rsidR="00C458FE" w:rsidRPr="00E45900" w:rsidRDefault="00C458FE" w:rsidP="005C08C2">
      <w:pPr>
        <w:snapToGrid w:val="0"/>
        <w:spacing w:line="580" w:lineRule="exact"/>
        <w:ind w:firstLineChars="200" w:firstLine="560"/>
        <w:rPr>
          <w:rFonts w:ascii="仿宋_GB2312" w:eastAsia="仿宋_GB2312" w:hAnsi="MS PGothic"/>
          <w:sz w:val="28"/>
          <w:szCs w:val="28"/>
        </w:rPr>
      </w:pPr>
    </w:p>
    <w:p w:rsidR="00D32559" w:rsidRPr="000F122A" w:rsidRDefault="001A2C3A" w:rsidP="005C08C2">
      <w:pPr>
        <w:spacing w:line="580" w:lineRule="exact"/>
        <w:ind w:firstLineChars="200" w:firstLine="616"/>
        <w:jc w:val="left"/>
        <w:outlineLvl w:val="0"/>
        <w:rPr>
          <w:rFonts w:ascii="黑体" w:eastAsia="黑体" w:hAnsi="黑体"/>
          <w:spacing w:val="-6"/>
          <w:sz w:val="32"/>
          <w:szCs w:val="32"/>
        </w:rPr>
      </w:pPr>
      <w:r w:rsidRPr="000F122A">
        <w:rPr>
          <w:rFonts w:ascii="黑体" w:eastAsia="黑体" w:hAnsi="黑体" w:hint="eastAsia"/>
          <w:spacing w:val="-6"/>
          <w:sz w:val="32"/>
          <w:szCs w:val="32"/>
        </w:rPr>
        <w:t>四</w:t>
      </w:r>
      <w:r w:rsidR="00D32559" w:rsidRPr="000F122A">
        <w:rPr>
          <w:rFonts w:ascii="黑体" w:eastAsia="黑体" w:hAnsi="黑体" w:hint="eastAsia"/>
          <w:spacing w:val="-6"/>
          <w:sz w:val="32"/>
          <w:szCs w:val="32"/>
        </w:rPr>
        <w:t>、成绩评定办法</w:t>
      </w:r>
    </w:p>
    <w:p w:rsidR="00D32559" w:rsidRPr="000F122A" w:rsidRDefault="00D32559"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t>1.参赛选手的成绩评定由</w:t>
      </w:r>
      <w:r w:rsidR="009703AC" w:rsidRPr="000F122A">
        <w:rPr>
          <w:rFonts w:ascii="仿宋_GB2312" w:eastAsia="仿宋_GB2312" w:hAnsi="仿宋" w:hint="eastAsia"/>
          <w:spacing w:val="-6"/>
          <w:sz w:val="32"/>
          <w:szCs w:val="32"/>
        </w:rPr>
        <w:t>系统自动判分</w:t>
      </w:r>
      <w:r w:rsidRPr="000F122A">
        <w:rPr>
          <w:rFonts w:ascii="仿宋_GB2312" w:eastAsia="仿宋_GB2312" w:hAnsi="仿宋" w:hint="eastAsia"/>
          <w:spacing w:val="-6"/>
          <w:sz w:val="32"/>
          <w:szCs w:val="32"/>
        </w:rPr>
        <w:t>。</w:t>
      </w:r>
    </w:p>
    <w:p w:rsidR="00D32559" w:rsidRPr="000F122A" w:rsidRDefault="00D32559"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lastRenderedPageBreak/>
        <w:t>2.初赛成绩前</w:t>
      </w:r>
      <w:r w:rsidR="001C737E" w:rsidRPr="000F122A">
        <w:rPr>
          <w:rFonts w:ascii="仿宋_GB2312" w:eastAsia="仿宋_GB2312" w:hAnsi="仿宋" w:hint="eastAsia"/>
          <w:spacing w:val="-6"/>
          <w:sz w:val="32"/>
          <w:szCs w:val="32"/>
        </w:rPr>
        <w:t>2</w:t>
      </w:r>
      <w:r w:rsidR="009703AC" w:rsidRPr="000F122A">
        <w:rPr>
          <w:rFonts w:ascii="仿宋_GB2312" w:eastAsia="仿宋_GB2312" w:hAnsi="仿宋" w:hint="eastAsia"/>
          <w:spacing w:val="-6"/>
          <w:sz w:val="32"/>
          <w:szCs w:val="32"/>
        </w:rPr>
        <w:t>0</w:t>
      </w:r>
      <w:r w:rsidRPr="000F122A">
        <w:rPr>
          <w:rFonts w:ascii="仿宋_GB2312" w:eastAsia="仿宋_GB2312" w:hAnsi="仿宋" w:hint="eastAsia"/>
          <w:spacing w:val="-6"/>
          <w:sz w:val="32"/>
          <w:szCs w:val="32"/>
        </w:rPr>
        <w:t>0名选手参加决赛。</w:t>
      </w:r>
    </w:p>
    <w:p w:rsidR="00331989" w:rsidRPr="000F122A" w:rsidRDefault="00331989"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t>3.</w:t>
      </w:r>
      <w:r w:rsidR="00176CC5" w:rsidRPr="000F122A">
        <w:rPr>
          <w:rFonts w:ascii="仿宋_GB2312" w:eastAsia="仿宋_GB2312" w:hAnsi="仿宋" w:hint="eastAsia"/>
          <w:spacing w:val="-6"/>
          <w:sz w:val="32"/>
          <w:szCs w:val="32"/>
        </w:rPr>
        <w:t>初赛成绩由高分到低分进行排名，在总成绩相同的情况下，</w:t>
      </w:r>
      <w:r w:rsidR="00C45A12" w:rsidRPr="000F122A">
        <w:rPr>
          <w:rFonts w:ascii="仿宋_GB2312" w:eastAsia="仿宋_GB2312" w:hAnsi="仿宋" w:hint="eastAsia"/>
          <w:spacing w:val="-6"/>
          <w:sz w:val="32"/>
          <w:szCs w:val="32"/>
        </w:rPr>
        <w:t>用时短者名次优先。</w:t>
      </w:r>
    </w:p>
    <w:p w:rsidR="005E0819" w:rsidRPr="000F122A" w:rsidRDefault="00F624E0"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t>4.决赛</w:t>
      </w:r>
      <w:r w:rsidR="00D32559" w:rsidRPr="000F122A">
        <w:rPr>
          <w:rFonts w:ascii="仿宋_GB2312" w:eastAsia="仿宋_GB2312" w:hAnsi="仿宋" w:hint="eastAsia"/>
          <w:spacing w:val="-6"/>
          <w:sz w:val="32"/>
          <w:szCs w:val="32"/>
        </w:rPr>
        <w:t>最终名次依据理论知识竞赛和操作技能竞赛两部分成绩按比例累加的综合成绩进行排名。其中，理论知识（满分为100 分）占总成绩的</w:t>
      </w:r>
      <w:r w:rsidR="00500B4C" w:rsidRPr="000F122A">
        <w:rPr>
          <w:rFonts w:ascii="仿宋_GB2312" w:eastAsia="仿宋_GB2312" w:hAnsi="仿宋" w:hint="eastAsia"/>
          <w:spacing w:val="-6"/>
          <w:sz w:val="32"/>
          <w:szCs w:val="32"/>
        </w:rPr>
        <w:t>2</w:t>
      </w:r>
      <w:r w:rsidR="00D32559" w:rsidRPr="000F122A">
        <w:rPr>
          <w:rFonts w:ascii="仿宋_GB2312" w:eastAsia="仿宋_GB2312" w:hAnsi="仿宋" w:hint="eastAsia"/>
          <w:spacing w:val="-6"/>
          <w:sz w:val="32"/>
          <w:szCs w:val="32"/>
        </w:rPr>
        <w:t>0%，</w:t>
      </w:r>
      <w:r w:rsidR="005E0819" w:rsidRPr="000F122A">
        <w:rPr>
          <w:rFonts w:ascii="仿宋_GB2312" w:eastAsia="仿宋_GB2312" w:hAnsi="仿宋" w:hint="eastAsia"/>
          <w:spacing w:val="-6"/>
          <w:sz w:val="32"/>
          <w:szCs w:val="32"/>
        </w:rPr>
        <w:t>虚拟仿真操作</w:t>
      </w:r>
      <w:r w:rsidR="00D32559" w:rsidRPr="000F122A">
        <w:rPr>
          <w:rFonts w:ascii="仿宋_GB2312" w:eastAsia="仿宋_GB2312" w:hAnsi="仿宋" w:hint="eastAsia"/>
          <w:spacing w:val="-6"/>
          <w:sz w:val="32"/>
          <w:szCs w:val="32"/>
        </w:rPr>
        <w:t>（满分为100 分）占总成绩的占</w:t>
      </w:r>
      <w:r w:rsidR="00500B4C" w:rsidRPr="000F122A">
        <w:rPr>
          <w:rFonts w:ascii="仿宋_GB2312" w:eastAsia="仿宋_GB2312" w:hAnsi="仿宋" w:hint="eastAsia"/>
          <w:spacing w:val="-6"/>
          <w:sz w:val="32"/>
          <w:szCs w:val="32"/>
        </w:rPr>
        <w:t>8</w:t>
      </w:r>
      <w:r w:rsidR="00D32559" w:rsidRPr="000F122A">
        <w:rPr>
          <w:rFonts w:ascii="仿宋_GB2312" w:eastAsia="仿宋_GB2312" w:hAnsi="仿宋" w:hint="eastAsia"/>
          <w:spacing w:val="-6"/>
          <w:sz w:val="32"/>
          <w:szCs w:val="32"/>
        </w:rPr>
        <w:t>0%。当出现成绩相同时，</w:t>
      </w:r>
      <w:r w:rsidR="004E40B0" w:rsidRPr="000F122A">
        <w:rPr>
          <w:rFonts w:ascii="仿宋_GB2312" w:eastAsia="仿宋_GB2312" w:hAnsi="仿宋" w:hint="eastAsia"/>
          <w:spacing w:val="-6"/>
          <w:sz w:val="32"/>
          <w:szCs w:val="32"/>
        </w:rPr>
        <w:t>先比较虚拟仿真操作成绩，以成绩高者名次在前；若虚拟仿真操作成绩相同，</w:t>
      </w:r>
      <w:r w:rsidR="005E0819" w:rsidRPr="000F122A">
        <w:rPr>
          <w:rFonts w:ascii="仿宋_GB2312" w:eastAsia="仿宋_GB2312" w:hAnsi="仿宋" w:hint="eastAsia"/>
          <w:spacing w:val="-6"/>
          <w:sz w:val="32"/>
          <w:szCs w:val="32"/>
        </w:rPr>
        <w:t>用时短者名次优先。</w:t>
      </w:r>
    </w:p>
    <w:p w:rsidR="008C57EB" w:rsidRPr="000F122A" w:rsidRDefault="008C57EB"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t>5、大赛结束后公布所有选手成绩。</w:t>
      </w:r>
    </w:p>
    <w:p w:rsidR="008C57EB" w:rsidRPr="000F122A" w:rsidRDefault="008C57EB"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t>6、在比赛过程中，有舞弊行为者，将取消其参赛项目的名次和得分。</w:t>
      </w:r>
    </w:p>
    <w:p w:rsidR="00D32559" w:rsidRPr="000F122A" w:rsidRDefault="001A2C3A" w:rsidP="005C08C2">
      <w:pPr>
        <w:spacing w:line="580" w:lineRule="exact"/>
        <w:ind w:firstLineChars="200" w:firstLine="616"/>
        <w:jc w:val="left"/>
        <w:outlineLvl w:val="0"/>
        <w:rPr>
          <w:rFonts w:ascii="黑体" w:eastAsia="黑体" w:hAnsi="黑体"/>
          <w:spacing w:val="-6"/>
          <w:sz w:val="32"/>
          <w:szCs w:val="32"/>
        </w:rPr>
      </w:pPr>
      <w:r w:rsidRPr="000F122A">
        <w:rPr>
          <w:rFonts w:ascii="黑体" w:eastAsia="黑体" w:hAnsi="黑体" w:hint="eastAsia"/>
          <w:spacing w:val="-6"/>
          <w:sz w:val="32"/>
          <w:szCs w:val="32"/>
        </w:rPr>
        <w:t>五</w:t>
      </w:r>
      <w:r w:rsidR="00D32559" w:rsidRPr="000F122A">
        <w:rPr>
          <w:rFonts w:ascii="黑体" w:eastAsia="黑体" w:hAnsi="黑体" w:hint="eastAsia"/>
          <w:spacing w:val="-6"/>
          <w:sz w:val="32"/>
          <w:szCs w:val="32"/>
        </w:rPr>
        <w:t>、竞赛场地与设备</w:t>
      </w:r>
    </w:p>
    <w:p w:rsidR="00D32559" w:rsidRPr="000F122A" w:rsidRDefault="00D32559" w:rsidP="005C08C2">
      <w:pPr>
        <w:spacing w:line="580" w:lineRule="exact"/>
        <w:ind w:firstLineChars="200" w:firstLine="618"/>
        <w:outlineLvl w:val="1"/>
        <w:rPr>
          <w:rFonts w:ascii="楷体_GB2312" w:eastAsia="楷体_GB2312" w:hAnsi="楷体"/>
          <w:b/>
          <w:bCs/>
          <w:spacing w:val="-6"/>
          <w:sz w:val="32"/>
          <w:szCs w:val="32"/>
        </w:rPr>
      </w:pPr>
      <w:r w:rsidRPr="000F122A">
        <w:rPr>
          <w:rFonts w:ascii="楷体_GB2312" w:eastAsia="楷体_GB2312" w:hAnsi="楷体" w:hint="eastAsia"/>
          <w:b/>
          <w:bCs/>
          <w:spacing w:val="-6"/>
          <w:sz w:val="32"/>
          <w:szCs w:val="32"/>
        </w:rPr>
        <w:t>（一）竞赛场地</w:t>
      </w:r>
    </w:p>
    <w:p w:rsidR="002653FD" w:rsidRPr="000F122A" w:rsidRDefault="0026728C" w:rsidP="005C08C2">
      <w:pPr>
        <w:spacing w:line="580" w:lineRule="exact"/>
        <w:ind w:firstLineChars="200" w:firstLine="616"/>
        <w:rPr>
          <w:rFonts w:ascii="仿宋_GB2312" w:eastAsia="仿宋_GB2312" w:hAnsi="仿宋"/>
          <w:spacing w:val="-6"/>
          <w:sz w:val="32"/>
          <w:szCs w:val="32"/>
        </w:rPr>
      </w:pPr>
      <w:r>
        <w:rPr>
          <w:rFonts w:ascii="仿宋_GB2312" w:eastAsia="仿宋_GB2312" w:hAnsi="仿宋" w:hint="eastAsia"/>
          <w:spacing w:val="-6"/>
          <w:sz w:val="32"/>
          <w:szCs w:val="32"/>
        </w:rPr>
        <w:t>1.</w:t>
      </w:r>
      <w:r w:rsidR="002653FD" w:rsidRPr="000F122A">
        <w:rPr>
          <w:rFonts w:ascii="仿宋_GB2312" w:eastAsia="仿宋_GB2312" w:hAnsi="仿宋" w:hint="eastAsia"/>
          <w:spacing w:val="-6"/>
          <w:sz w:val="32"/>
          <w:szCs w:val="32"/>
        </w:rPr>
        <w:t>初赛地点：地点不限，个人PC端。</w:t>
      </w:r>
    </w:p>
    <w:p w:rsidR="002653FD" w:rsidRPr="000F122A" w:rsidRDefault="0026728C" w:rsidP="005C08C2">
      <w:pPr>
        <w:spacing w:line="580" w:lineRule="exact"/>
        <w:ind w:firstLineChars="200" w:firstLine="616"/>
        <w:rPr>
          <w:rFonts w:ascii="仿宋_GB2312" w:eastAsia="仿宋_GB2312" w:hAnsi="仿宋"/>
          <w:spacing w:val="-6"/>
          <w:sz w:val="32"/>
          <w:szCs w:val="32"/>
        </w:rPr>
      </w:pPr>
      <w:r>
        <w:rPr>
          <w:rFonts w:ascii="仿宋_GB2312" w:eastAsia="仿宋_GB2312" w:hAnsi="仿宋" w:hint="eastAsia"/>
          <w:spacing w:val="-6"/>
          <w:sz w:val="32"/>
          <w:szCs w:val="32"/>
        </w:rPr>
        <w:t>2.</w:t>
      </w:r>
      <w:r w:rsidR="002653FD" w:rsidRPr="000F122A">
        <w:rPr>
          <w:rFonts w:ascii="仿宋_GB2312" w:eastAsia="仿宋_GB2312" w:hAnsi="仿宋" w:hint="eastAsia"/>
          <w:spacing w:val="-6"/>
          <w:sz w:val="32"/>
          <w:szCs w:val="32"/>
        </w:rPr>
        <w:t>决赛地点：</w:t>
      </w:r>
      <w:r w:rsidR="005F6791">
        <w:rPr>
          <w:rFonts w:ascii="仿宋_GB2312" w:eastAsia="仿宋_GB2312" w:hAnsi="仿宋" w:hint="eastAsia"/>
          <w:spacing w:val="-6"/>
          <w:sz w:val="32"/>
          <w:szCs w:val="32"/>
        </w:rPr>
        <w:t>深圳市高技能人才公共实训基地（主赛场）、</w:t>
      </w:r>
      <w:r w:rsidR="002653FD" w:rsidRPr="000F122A">
        <w:rPr>
          <w:rFonts w:ascii="仿宋_GB2312" w:eastAsia="仿宋_GB2312" w:hAnsi="仿宋" w:hint="eastAsia"/>
          <w:spacing w:val="-6"/>
          <w:sz w:val="32"/>
          <w:szCs w:val="32"/>
        </w:rPr>
        <w:t>广州、东莞、中山等地分赛场。</w:t>
      </w:r>
    </w:p>
    <w:p w:rsidR="00D32559" w:rsidRPr="000F122A" w:rsidRDefault="00D32559" w:rsidP="005C08C2">
      <w:pPr>
        <w:spacing w:line="580" w:lineRule="exact"/>
        <w:ind w:firstLineChars="200" w:firstLine="618"/>
        <w:outlineLvl w:val="1"/>
        <w:rPr>
          <w:rFonts w:ascii="楷体_GB2312" w:eastAsia="楷体_GB2312" w:hAnsi="楷体"/>
          <w:b/>
          <w:bCs/>
          <w:spacing w:val="-6"/>
          <w:sz w:val="32"/>
          <w:szCs w:val="32"/>
        </w:rPr>
      </w:pPr>
      <w:r w:rsidRPr="000F122A">
        <w:rPr>
          <w:rFonts w:ascii="楷体_GB2312" w:eastAsia="楷体_GB2312" w:hAnsi="楷体" w:hint="eastAsia"/>
          <w:b/>
          <w:bCs/>
          <w:spacing w:val="-6"/>
          <w:sz w:val="32"/>
          <w:szCs w:val="32"/>
        </w:rPr>
        <w:t>（二）竞赛设备</w:t>
      </w:r>
      <w:r w:rsidR="004E40B0" w:rsidRPr="000F122A">
        <w:rPr>
          <w:rFonts w:ascii="楷体_GB2312" w:eastAsia="楷体_GB2312" w:hAnsi="楷体" w:hint="eastAsia"/>
          <w:b/>
          <w:bCs/>
          <w:spacing w:val="-6"/>
          <w:sz w:val="32"/>
          <w:szCs w:val="32"/>
        </w:rPr>
        <w:t>及仿真软件</w:t>
      </w:r>
    </w:p>
    <w:p w:rsidR="00853B6D" w:rsidRPr="000F122A" w:rsidRDefault="0026728C" w:rsidP="005C08C2">
      <w:pPr>
        <w:spacing w:line="580" w:lineRule="exact"/>
        <w:ind w:firstLineChars="200" w:firstLine="616"/>
        <w:jc w:val="left"/>
        <w:rPr>
          <w:rFonts w:ascii="仿宋_GB2312" w:eastAsia="仿宋_GB2312" w:hAnsi="仿宋"/>
          <w:spacing w:val="-6"/>
          <w:sz w:val="32"/>
          <w:szCs w:val="32"/>
        </w:rPr>
      </w:pPr>
      <w:r>
        <w:rPr>
          <w:rFonts w:ascii="仿宋_GB2312" w:eastAsia="仿宋_GB2312" w:hAnsi="仿宋" w:hint="eastAsia"/>
          <w:spacing w:val="-6"/>
          <w:sz w:val="32"/>
          <w:szCs w:val="32"/>
        </w:rPr>
        <w:t>1.</w:t>
      </w:r>
      <w:r w:rsidR="00853B6D" w:rsidRPr="000F122A">
        <w:rPr>
          <w:rFonts w:ascii="仿宋_GB2312" w:eastAsia="仿宋_GB2312" w:hAnsi="仿宋" w:hint="eastAsia"/>
          <w:spacing w:val="-6"/>
          <w:sz w:val="32"/>
          <w:szCs w:val="32"/>
        </w:rPr>
        <w:t>初赛设备；选手自备电脑一台。</w:t>
      </w:r>
    </w:p>
    <w:p w:rsidR="001B31AF" w:rsidRPr="000F122A" w:rsidRDefault="0026728C" w:rsidP="005C08C2">
      <w:pPr>
        <w:spacing w:line="580" w:lineRule="exact"/>
        <w:ind w:firstLineChars="200" w:firstLine="616"/>
        <w:jc w:val="left"/>
        <w:rPr>
          <w:rFonts w:ascii="仿宋_GB2312" w:eastAsia="仿宋_GB2312" w:hAnsi="仿宋"/>
          <w:spacing w:val="-6"/>
          <w:sz w:val="32"/>
          <w:szCs w:val="32"/>
        </w:rPr>
      </w:pPr>
      <w:r>
        <w:rPr>
          <w:rFonts w:ascii="仿宋_GB2312" w:eastAsia="仿宋_GB2312" w:hAnsi="仿宋" w:hint="eastAsia"/>
          <w:spacing w:val="-6"/>
          <w:sz w:val="32"/>
          <w:szCs w:val="32"/>
        </w:rPr>
        <w:t>2.</w:t>
      </w:r>
      <w:r w:rsidR="00853B6D" w:rsidRPr="000F122A">
        <w:rPr>
          <w:rFonts w:ascii="仿宋_GB2312" w:eastAsia="仿宋_GB2312" w:hAnsi="仿宋" w:hint="eastAsia"/>
          <w:spacing w:val="-6"/>
          <w:sz w:val="32"/>
          <w:szCs w:val="32"/>
        </w:rPr>
        <w:t>决赛设备：</w:t>
      </w:r>
      <w:r w:rsidR="001B31AF" w:rsidRPr="000F122A">
        <w:rPr>
          <w:rFonts w:ascii="仿宋_GB2312" w:eastAsia="仿宋_GB2312" w:hAnsi="仿宋" w:hint="eastAsia"/>
          <w:spacing w:val="-6"/>
          <w:sz w:val="32"/>
          <w:szCs w:val="32"/>
        </w:rPr>
        <w:t>每个竞赛工位提供性能良好的计算机一台</w:t>
      </w:r>
      <w:r w:rsidR="00853B6D" w:rsidRPr="000F122A">
        <w:rPr>
          <w:rFonts w:ascii="仿宋_GB2312" w:eastAsia="仿宋_GB2312" w:hAnsi="仿宋" w:hint="eastAsia"/>
          <w:spacing w:val="-6"/>
          <w:sz w:val="32"/>
          <w:szCs w:val="32"/>
        </w:rPr>
        <w:t>。</w:t>
      </w:r>
    </w:p>
    <w:p w:rsidR="002653FD" w:rsidRPr="000F122A" w:rsidRDefault="0026728C" w:rsidP="005C08C2">
      <w:pPr>
        <w:spacing w:line="580" w:lineRule="exact"/>
        <w:ind w:firstLineChars="200" w:firstLine="616"/>
        <w:jc w:val="left"/>
        <w:rPr>
          <w:rFonts w:ascii="仿宋_GB2312" w:eastAsia="仿宋_GB2312" w:hAnsi="仿宋"/>
          <w:spacing w:val="-6"/>
          <w:sz w:val="32"/>
          <w:szCs w:val="32"/>
        </w:rPr>
      </w:pPr>
      <w:r>
        <w:rPr>
          <w:rFonts w:ascii="仿宋_GB2312" w:eastAsia="仿宋_GB2312" w:hAnsi="仿宋" w:hint="eastAsia"/>
          <w:spacing w:val="-6"/>
          <w:sz w:val="32"/>
          <w:szCs w:val="32"/>
        </w:rPr>
        <w:t>3.</w:t>
      </w:r>
      <w:r w:rsidR="002653FD" w:rsidRPr="000F122A">
        <w:rPr>
          <w:rFonts w:ascii="仿宋_GB2312" w:eastAsia="仿宋_GB2312" w:hAnsi="仿宋" w:hint="eastAsia"/>
          <w:spacing w:val="-6"/>
          <w:sz w:val="32"/>
          <w:szCs w:val="32"/>
        </w:rPr>
        <w:t>电脑配置</w:t>
      </w:r>
      <w:r w:rsidR="00853B6D" w:rsidRPr="000F122A">
        <w:rPr>
          <w:rFonts w:ascii="仿宋_GB2312" w:eastAsia="仿宋_GB2312" w:hAnsi="仿宋" w:hint="eastAsia"/>
          <w:spacing w:val="-6"/>
          <w:sz w:val="32"/>
          <w:szCs w:val="32"/>
        </w:rPr>
        <w:t>要求</w:t>
      </w:r>
      <w:r w:rsidR="002653FD" w:rsidRPr="000F122A">
        <w:rPr>
          <w:rFonts w:ascii="仿宋_GB2312" w:eastAsia="仿宋_GB2312" w:hAnsi="仿宋" w:hint="eastAsia"/>
          <w:spacing w:val="-6"/>
          <w:sz w:val="32"/>
          <w:szCs w:val="32"/>
        </w:rPr>
        <w:t>：win7及以上操作系统，i5处理器，8G内存以上，带独立显卡。</w:t>
      </w:r>
    </w:p>
    <w:p w:rsidR="008811CA" w:rsidRPr="000F122A" w:rsidRDefault="0026728C" w:rsidP="005C08C2">
      <w:pPr>
        <w:spacing w:line="580" w:lineRule="exact"/>
        <w:ind w:firstLineChars="200" w:firstLine="616"/>
        <w:jc w:val="left"/>
        <w:rPr>
          <w:rFonts w:ascii="仿宋_GB2312" w:eastAsia="仿宋_GB2312" w:hAnsi="仿宋"/>
          <w:spacing w:val="-6"/>
          <w:sz w:val="32"/>
          <w:szCs w:val="32"/>
        </w:rPr>
      </w:pPr>
      <w:r>
        <w:rPr>
          <w:rFonts w:ascii="仿宋_GB2312" w:eastAsia="仿宋_GB2312" w:hAnsi="仿宋" w:hint="eastAsia"/>
          <w:spacing w:val="-6"/>
          <w:sz w:val="32"/>
          <w:szCs w:val="32"/>
        </w:rPr>
        <w:t>4.建筑智能化虚拟仿真软件</w:t>
      </w:r>
    </w:p>
    <w:p w:rsidR="008811CA" w:rsidRPr="000F122A" w:rsidRDefault="00672B5F" w:rsidP="005C08C2">
      <w:pPr>
        <w:spacing w:line="580" w:lineRule="exact"/>
        <w:ind w:firstLineChars="200" w:firstLine="616"/>
        <w:jc w:val="left"/>
        <w:rPr>
          <w:rFonts w:ascii="仿宋_GB2312" w:eastAsia="仿宋_GB2312" w:hAnsi="仿宋"/>
          <w:spacing w:val="-6"/>
          <w:sz w:val="32"/>
          <w:szCs w:val="32"/>
        </w:rPr>
      </w:pPr>
      <w:r>
        <w:rPr>
          <w:rFonts w:ascii="仿宋_GB2312" w:eastAsia="仿宋_GB2312" w:hAnsi="仿宋" w:hint="eastAsia"/>
          <w:spacing w:val="-6"/>
          <w:sz w:val="32"/>
          <w:szCs w:val="32"/>
        </w:rPr>
        <w:t>①初赛时的虚拟仿真软件。</w:t>
      </w:r>
      <w:r w:rsidR="008811CA" w:rsidRPr="000F122A">
        <w:rPr>
          <w:rFonts w:ascii="仿宋_GB2312" w:eastAsia="仿宋_GB2312" w:hAnsi="仿宋" w:hint="eastAsia"/>
          <w:spacing w:val="-6"/>
          <w:sz w:val="32"/>
          <w:szCs w:val="32"/>
        </w:rPr>
        <w:t>参赛选手需在竞赛前提前登录</w:t>
      </w:r>
      <w:r w:rsidR="008811CA" w:rsidRPr="000F122A">
        <w:rPr>
          <w:rFonts w:ascii="仿宋_GB2312" w:eastAsia="仿宋_GB2312" w:hAnsi="仿宋" w:hint="eastAsia"/>
          <w:spacing w:val="-6"/>
          <w:sz w:val="32"/>
          <w:szCs w:val="32"/>
        </w:rPr>
        <w:lastRenderedPageBreak/>
        <w:t>深圳市高技能人才公共实</w:t>
      </w:r>
      <w:proofErr w:type="gramStart"/>
      <w:r w:rsidR="008811CA" w:rsidRPr="000F122A">
        <w:rPr>
          <w:rFonts w:ascii="仿宋_GB2312" w:eastAsia="仿宋_GB2312" w:hAnsi="仿宋" w:hint="eastAsia"/>
          <w:spacing w:val="-6"/>
          <w:sz w:val="32"/>
          <w:szCs w:val="32"/>
        </w:rPr>
        <w:t>训管理</w:t>
      </w:r>
      <w:proofErr w:type="gramEnd"/>
      <w:r w:rsidR="008811CA" w:rsidRPr="000F122A">
        <w:rPr>
          <w:rFonts w:ascii="仿宋_GB2312" w:eastAsia="仿宋_GB2312" w:hAnsi="仿宋" w:hint="eastAsia"/>
          <w:spacing w:val="-6"/>
          <w:sz w:val="32"/>
          <w:szCs w:val="32"/>
        </w:rPr>
        <w:t>服务中心网站（www.szgxzx.com）的</w:t>
      </w:r>
      <w:proofErr w:type="gramStart"/>
      <w:r w:rsidR="008811CA" w:rsidRPr="000F122A">
        <w:rPr>
          <w:rFonts w:ascii="仿宋_GB2312" w:eastAsia="仿宋_GB2312" w:hAnsi="仿宋" w:hint="eastAsia"/>
          <w:spacing w:val="-6"/>
          <w:sz w:val="32"/>
          <w:szCs w:val="32"/>
        </w:rPr>
        <w:t>“</w:t>
      </w:r>
      <w:proofErr w:type="gramEnd"/>
      <w:r w:rsidR="008811CA" w:rsidRPr="000F122A">
        <w:rPr>
          <w:rFonts w:ascii="仿宋_GB2312" w:eastAsia="仿宋_GB2312" w:hAnsi="仿宋" w:hint="eastAsia"/>
          <w:spacing w:val="-6"/>
          <w:sz w:val="32"/>
          <w:szCs w:val="32"/>
        </w:rPr>
        <w:t>2019</w:t>
      </w:r>
      <w:r w:rsidR="00F8358E">
        <w:rPr>
          <w:rFonts w:ascii="仿宋_GB2312" w:eastAsia="仿宋_GB2312" w:hAnsi="仿宋" w:hint="eastAsia"/>
          <w:spacing w:val="-6"/>
          <w:sz w:val="32"/>
          <w:szCs w:val="32"/>
        </w:rPr>
        <w:t>年</w:t>
      </w:r>
      <w:r w:rsidR="008811CA" w:rsidRPr="000F122A">
        <w:rPr>
          <w:rFonts w:ascii="仿宋_GB2312" w:eastAsia="仿宋_GB2312" w:hAnsi="仿宋" w:hint="eastAsia"/>
          <w:spacing w:val="-6"/>
          <w:sz w:val="32"/>
          <w:szCs w:val="32"/>
        </w:rPr>
        <w:t>“同立方杯”建筑智能化虚拟仿真职业技能竞赛</w:t>
      </w:r>
      <w:proofErr w:type="gramStart"/>
      <w:r w:rsidR="008811CA" w:rsidRPr="000F122A">
        <w:rPr>
          <w:rFonts w:ascii="仿宋_GB2312" w:eastAsia="仿宋_GB2312" w:hAnsi="仿宋" w:hint="eastAsia"/>
          <w:spacing w:val="-6"/>
          <w:sz w:val="32"/>
          <w:szCs w:val="32"/>
        </w:rPr>
        <w:t>”</w:t>
      </w:r>
      <w:proofErr w:type="gramEnd"/>
      <w:r w:rsidR="008811CA" w:rsidRPr="000F122A">
        <w:rPr>
          <w:rFonts w:ascii="仿宋_GB2312" w:eastAsia="仿宋_GB2312" w:hAnsi="仿宋" w:hint="eastAsia"/>
          <w:spacing w:val="-6"/>
          <w:sz w:val="32"/>
          <w:szCs w:val="32"/>
        </w:rPr>
        <w:t>平台，点击下载“建筑智能化虚拟仿真软件”。</w:t>
      </w:r>
    </w:p>
    <w:p w:rsidR="008811CA" w:rsidRPr="00672B5F" w:rsidRDefault="00672B5F" w:rsidP="005C08C2">
      <w:pPr>
        <w:spacing w:line="580" w:lineRule="exact"/>
        <w:ind w:firstLineChars="200" w:firstLine="616"/>
        <w:jc w:val="left"/>
        <w:rPr>
          <w:rFonts w:ascii="仿宋_GB2312" w:eastAsia="仿宋_GB2312" w:hAnsi="仿宋"/>
          <w:spacing w:val="-6"/>
          <w:sz w:val="32"/>
          <w:szCs w:val="32"/>
        </w:rPr>
      </w:pPr>
      <w:r>
        <w:rPr>
          <w:rFonts w:ascii="仿宋_GB2312" w:eastAsia="仿宋_GB2312" w:hAnsi="仿宋" w:hint="eastAsia"/>
          <w:spacing w:val="-6"/>
          <w:sz w:val="32"/>
          <w:szCs w:val="32"/>
        </w:rPr>
        <w:t>②</w:t>
      </w:r>
      <w:r w:rsidRPr="00672B5F">
        <w:rPr>
          <w:rFonts w:ascii="仿宋_GB2312" w:eastAsia="仿宋_GB2312" w:hAnsi="仿宋" w:hint="eastAsia"/>
          <w:spacing w:val="-6"/>
          <w:sz w:val="32"/>
          <w:szCs w:val="32"/>
        </w:rPr>
        <w:t>决赛是的</w:t>
      </w:r>
      <w:r w:rsidR="008811CA" w:rsidRPr="00672B5F">
        <w:rPr>
          <w:rFonts w:ascii="仿宋_GB2312" w:eastAsia="仿宋_GB2312" w:hAnsi="仿宋" w:hint="eastAsia"/>
          <w:spacing w:val="-6"/>
          <w:sz w:val="32"/>
          <w:szCs w:val="32"/>
        </w:rPr>
        <w:t>虚拟仿真软件。竞赛前，工作人员会在每个竞赛工位的计算机上安装好虚拟仿真软件。</w:t>
      </w:r>
    </w:p>
    <w:p w:rsidR="008811CA" w:rsidRPr="000F122A" w:rsidRDefault="008811CA" w:rsidP="005C08C2">
      <w:pPr>
        <w:spacing w:line="580" w:lineRule="exact"/>
        <w:ind w:firstLineChars="200" w:firstLine="616"/>
        <w:jc w:val="left"/>
        <w:rPr>
          <w:rFonts w:ascii="仿宋_GB2312" w:eastAsia="仿宋_GB2312" w:hAnsi="仿宋"/>
          <w:spacing w:val="-6"/>
          <w:sz w:val="32"/>
          <w:szCs w:val="32"/>
        </w:rPr>
      </w:pPr>
      <w:r w:rsidRPr="000F122A">
        <w:rPr>
          <w:rFonts w:ascii="仿宋_GB2312" w:eastAsia="仿宋_GB2312" w:hAnsi="仿宋" w:hint="eastAsia"/>
          <w:spacing w:val="-6"/>
          <w:sz w:val="32"/>
          <w:szCs w:val="32"/>
        </w:rPr>
        <w:t>建筑智能化虚拟仿真软件如下图示：</w:t>
      </w:r>
    </w:p>
    <w:p w:rsidR="00884926" w:rsidRDefault="008811CA" w:rsidP="008811CA">
      <w:pPr>
        <w:spacing w:line="360" w:lineRule="auto"/>
        <w:jc w:val="left"/>
        <w:rPr>
          <w:rFonts w:ascii="仿宋_GB2312" w:eastAsia="仿宋_GB2312" w:hAnsi="仿宋"/>
          <w:spacing w:val="-6"/>
          <w:sz w:val="28"/>
          <w:szCs w:val="28"/>
        </w:rPr>
      </w:pPr>
      <w:r>
        <w:rPr>
          <w:rFonts w:ascii="仿宋_GB2312" w:eastAsia="仿宋_GB2312" w:hAnsi="仿宋"/>
          <w:noProof/>
          <w:spacing w:val="-6"/>
          <w:sz w:val="28"/>
          <w:szCs w:val="28"/>
        </w:rPr>
        <w:drawing>
          <wp:inline distT="0" distB="0" distL="0" distR="0">
            <wp:extent cx="5231765" cy="2838450"/>
            <wp:effectExtent l="19050" t="0" r="6985" b="0"/>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标题-1"/>
                    <pic:cNvPicPr>
                      <a:picLocks noChangeAspect="1" noChangeArrowheads="1"/>
                    </pic:cNvPicPr>
                  </pic:nvPicPr>
                  <pic:blipFill>
                    <a:blip r:embed="rId14" cstate="print"/>
                    <a:srcRect r="1146" b="2107"/>
                    <a:stretch>
                      <a:fillRect/>
                    </a:stretch>
                  </pic:blipFill>
                  <pic:spPr bwMode="auto">
                    <a:xfrm>
                      <a:off x="0" y="0"/>
                      <a:ext cx="5231765" cy="2838450"/>
                    </a:xfrm>
                    <a:prstGeom prst="rect">
                      <a:avLst/>
                    </a:prstGeom>
                    <a:noFill/>
                    <a:ln w="9525">
                      <a:noFill/>
                      <a:miter lim="800000"/>
                      <a:headEnd/>
                      <a:tailEnd/>
                    </a:ln>
                  </pic:spPr>
                </pic:pic>
              </a:graphicData>
            </a:graphic>
          </wp:inline>
        </w:drawing>
      </w:r>
    </w:p>
    <w:p w:rsidR="00D32559" w:rsidRPr="000F122A" w:rsidRDefault="001A2C3A" w:rsidP="005C08C2">
      <w:pPr>
        <w:spacing w:line="580" w:lineRule="exact"/>
        <w:ind w:firstLineChars="200" w:firstLine="616"/>
        <w:jc w:val="left"/>
        <w:outlineLvl w:val="0"/>
        <w:rPr>
          <w:rFonts w:ascii="黑体" w:eastAsia="黑体" w:hAnsi="黑体"/>
          <w:spacing w:val="-6"/>
          <w:sz w:val="32"/>
          <w:szCs w:val="32"/>
        </w:rPr>
      </w:pPr>
      <w:r w:rsidRPr="000F122A">
        <w:rPr>
          <w:rFonts w:ascii="黑体" w:eastAsia="黑体" w:hAnsi="黑体" w:hint="eastAsia"/>
          <w:spacing w:val="-6"/>
          <w:sz w:val="32"/>
          <w:szCs w:val="32"/>
        </w:rPr>
        <w:t>六</w:t>
      </w:r>
      <w:r w:rsidR="00D32559" w:rsidRPr="000F122A">
        <w:rPr>
          <w:rFonts w:ascii="黑体" w:eastAsia="黑体" w:hAnsi="黑体" w:hint="eastAsia"/>
          <w:spacing w:val="-6"/>
          <w:sz w:val="32"/>
          <w:szCs w:val="32"/>
        </w:rPr>
        <w:t>、</w:t>
      </w:r>
      <w:r w:rsidR="00672B5F">
        <w:rPr>
          <w:rFonts w:ascii="黑体" w:eastAsia="黑体" w:hAnsi="黑体" w:hint="eastAsia"/>
          <w:spacing w:val="-6"/>
          <w:sz w:val="32"/>
          <w:szCs w:val="32"/>
        </w:rPr>
        <w:t>决赛</w:t>
      </w:r>
      <w:r w:rsidR="00D32559" w:rsidRPr="000F122A">
        <w:rPr>
          <w:rFonts w:ascii="黑体" w:eastAsia="黑体" w:hAnsi="黑体" w:hint="eastAsia"/>
          <w:spacing w:val="-6"/>
          <w:sz w:val="32"/>
          <w:szCs w:val="32"/>
        </w:rPr>
        <w:t>竞赛细则</w:t>
      </w:r>
    </w:p>
    <w:p w:rsidR="00D32559" w:rsidRPr="000F122A" w:rsidRDefault="00D32559" w:rsidP="005C08C2">
      <w:pPr>
        <w:spacing w:line="580" w:lineRule="exact"/>
        <w:ind w:firstLineChars="200" w:firstLine="618"/>
        <w:outlineLvl w:val="1"/>
        <w:rPr>
          <w:rFonts w:ascii="楷体_GB2312" w:eastAsia="楷体_GB2312" w:hAnsi="楷体"/>
          <w:b/>
          <w:bCs/>
          <w:spacing w:val="-6"/>
          <w:sz w:val="32"/>
          <w:szCs w:val="32"/>
        </w:rPr>
      </w:pPr>
      <w:r w:rsidRPr="000F122A">
        <w:rPr>
          <w:rFonts w:ascii="楷体_GB2312" w:eastAsia="楷体_GB2312" w:hAnsi="楷体" w:hint="eastAsia"/>
          <w:b/>
          <w:bCs/>
          <w:spacing w:val="-6"/>
          <w:sz w:val="32"/>
          <w:szCs w:val="32"/>
        </w:rPr>
        <w:t>（一）竞赛规则</w:t>
      </w:r>
    </w:p>
    <w:p w:rsidR="008B0DBB" w:rsidRPr="000F122A" w:rsidRDefault="00EA2E64" w:rsidP="005C08C2">
      <w:pPr>
        <w:spacing w:line="580" w:lineRule="exact"/>
        <w:ind w:firstLineChars="200" w:firstLine="616"/>
        <w:jc w:val="left"/>
        <w:rPr>
          <w:rFonts w:ascii="仿宋_GB2312" w:eastAsia="仿宋_GB2312" w:hAnsi="仿宋"/>
          <w:spacing w:val="-6"/>
          <w:sz w:val="32"/>
          <w:szCs w:val="32"/>
        </w:rPr>
      </w:pPr>
      <w:r w:rsidRPr="000F122A">
        <w:rPr>
          <w:rFonts w:ascii="仿宋_GB2312" w:eastAsia="仿宋_GB2312" w:hAnsi="仿宋" w:hint="eastAsia"/>
          <w:spacing w:val="-6"/>
          <w:sz w:val="32"/>
          <w:szCs w:val="32"/>
        </w:rPr>
        <w:t>（1）参赛选手进入比赛现场前，由竞赛组委会组织参赛选手抽取工位号，并由参赛选手对抽签结果签字确认。然后按抽取的工位号，进行竞赛前的各项准备工作。</w:t>
      </w:r>
    </w:p>
    <w:p w:rsidR="00EA2E64" w:rsidRPr="000F122A" w:rsidRDefault="00EA2E64" w:rsidP="005C08C2">
      <w:pPr>
        <w:spacing w:line="580" w:lineRule="exact"/>
        <w:ind w:firstLineChars="200" w:firstLine="616"/>
        <w:jc w:val="left"/>
        <w:rPr>
          <w:rFonts w:ascii="仿宋_GB2312" w:eastAsia="仿宋_GB2312" w:hAnsi="仿宋"/>
          <w:bCs/>
          <w:spacing w:val="-6"/>
          <w:sz w:val="32"/>
          <w:szCs w:val="32"/>
        </w:rPr>
      </w:pPr>
      <w:r w:rsidRPr="000F122A">
        <w:rPr>
          <w:rFonts w:ascii="仿宋_GB2312" w:eastAsia="仿宋_GB2312" w:hAnsi="仿宋" w:hint="eastAsia"/>
          <w:bCs/>
          <w:spacing w:val="-6"/>
          <w:sz w:val="32"/>
          <w:szCs w:val="32"/>
        </w:rPr>
        <w:t>（2）竞赛开始时，系统</w:t>
      </w:r>
      <w:r w:rsidR="008E12D9">
        <w:rPr>
          <w:rFonts w:ascii="仿宋_GB2312" w:eastAsia="仿宋_GB2312" w:hAnsi="仿宋" w:hint="eastAsia"/>
          <w:bCs/>
          <w:spacing w:val="-6"/>
          <w:sz w:val="32"/>
          <w:szCs w:val="32"/>
        </w:rPr>
        <w:t>显示</w:t>
      </w:r>
      <w:r w:rsidRPr="000F122A">
        <w:rPr>
          <w:rFonts w:ascii="仿宋_GB2312" w:eastAsia="仿宋_GB2312" w:hAnsi="仿宋" w:hint="eastAsia"/>
          <w:bCs/>
          <w:spacing w:val="-6"/>
          <w:sz w:val="32"/>
          <w:szCs w:val="32"/>
        </w:rPr>
        <w:t>开始比赛计时，参赛选手方可进行操作。</w:t>
      </w:r>
    </w:p>
    <w:p w:rsidR="00EA2E64" w:rsidRPr="000F122A" w:rsidRDefault="00EA2E64" w:rsidP="005C08C2">
      <w:pPr>
        <w:spacing w:line="580" w:lineRule="exact"/>
        <w:ind w:firstLineChars="200" w:firstLine="616"/>
        <w:jc w:val="left"/>
        <w:rPr>
          <w:rFonts w:ascii="仿宋_GB2312" w:eastAsia="仿宋_GB2312" w:hAnsi="仿宋"/>
          <w:bCs/>
          <w:spacing w:val="-6"/>
          <w:sz w:val="32"/>
          <w:szCs w:val="32"/>
        </w:rPr>
      </w:pPr>
      <w:r w:rsidRPr="000F122A">
        <w:rPr>
          <w:rFonts w:ascii="仿宋_GB2312" w:eastAsia="仿宋_GB2312" w:hAnsi="仿宋" w:hint="eastAsia"/>
          <w:bCs/>
          <w:spacing w:val="-6"/>
          <w:sz w:val="32"/>
          <w:szCs w:val="32"/>
        </w:rPr>
        <w:t>（3）除规定允许</w:t>
      </w:r>
      <w:r w:rsidR="00B23AB6" w:rsidRPr="000F122A">
        <w:rPr>
          <w:rFonts w:ascii="仿宋_GB2312" w:eastAsia="仿宋_GB2312" w:hAnsi="仿宋" w:hint="eastAsia"/>
          <w:bCs/>
          <w:spacing w:val="-6"/>
          <w:sz w:val="32"/>
          <w:szCs w:val="32"/>
        </w:rPr>
        <w:t>携带</w:t>
      </w:r>
      <w:r w:rsidRPr="000F122A">
        <w:rPr>
          <w:rFonts w:ascii="仿宋_GB2312" w:eastAsia="仿宋_GB2312" w:hAnsi="仿宋" w:hint="eastAsia"/>
          <w:bCs/>
          <w:spacing w:val="-6"/>
          <w:sz w:val="32"/>
          <w:szCs w:val="32"/>
        </w:rPr>
        <w:t>的物品外，其他物品一律不得带入</w:t>
      </w:r>
      <w:r w:rsidRPr="000F122A">
        <w:rPr>
          <w:rFonts w:ascii="仿宋_GB2312" w:eastAsia="仿宋_GB2312" w:hAnsi="仿宋" w:hint="eastAsia"/>
          <w:bCs/>
          <w:spacing w:val="-6"/>
          <w:sz w:val="32"/>
          <w:szCs w:val="32"/>
        </w:rPr>
        <w:lastRenderedPageBreak/>
        <w:t>竞赛现场。</w:t>
      </w:r>
    </w:p>
    <w:p w:rsidR="00EA2E64" w:rsidRPr="000F122A" w:rsidRDefault="00B835A1" w:rsidP="005C08C2">
      <w:pPr>
        <w:spacing w:line="580" w:lineRule="exact"/>
        <w:ind w:firstLineChars="200" w:firstLine="616"/>
        <w:jc w:val="left"/>
        <w:rPr>
          <w:rFonts w:ascii="仿宋_GB2312" w:eastAsia="仿宋_GB2312" w:hAnsi="仿宋"/>
          <w:bCs/>
          <w:spacing w:val="-6"/>
          <w:sz w:val="32"/>
          <w:szCs w:val="32"/>
        </w:rPr>
      </w:pPr>
      <w:r w:rsidRPr="000F122A">
        <w:rPr>
          <w:rFonts w:ascii="仿宋_GB2312" w:eastAsia="仿宋_GB2312" w:hAnsi="仿宋" w:hint="eastAsia"/>
          <w:bCs/>
          <w:spacing w:val="-6"/>
          <w:sz w:val="32"/>
          <w:szCs w:val="32"/>
        </w:rPr>
        <w:t>（4）赛场工作人员与参赛选手只能进行</w:t>
      </w:r>
      <w:r w:rsidR="008E12D9">
        <w:rPr>
          <w:rFonts w:ascii="仿宋_GB2312" w:eastAsia="仿宋_GB2312" w:hAnsi="仿宋" w:hint="eastAsia"/>
          <w:bCs/>
          <w:spacing w:val="-6"/>
          <w:sz w:val="32"/>
          <w:szCs w:val="32"/>
        </w:rPr>
        <w:t>与竞赛相关的</w:t>
      </w:r>
      <w:r w:rsidRPr="000F122A">
        <w:rPr>
          <w:rFonts w:ascii="仿宋_GB2312" w:eastAsia="仿宋_GB2312" w:hAnsi="仿宋" w:hint="eastAsia"/>
          <w:bCs/>
          <w:spacing w:val="-6"/>
          <w:sz w:val="32"/>
          <w:szCs w:val="32"/>
        </w:rPr>
        <w:t>必要</w:t>
      </w:r>
      <w:r w:rsidR="008E12D9">
        <w:rPr>
          <w:rFonts w:ascii="仿宋_GB2312" w:eastAsia="仿宋_GB2312" w:hAnsi="仿宋" w:hint="eastAsia"/>
          <w:bCs/>
          <w:spacing w:val="-6"/>
          <w:sz w:val="32"/>
          <w:szCs w:val="32"/>
        </w:rPr>
        <w:t>联系，不得进行任何提示性交谈，</w:t>
      </w:r>
      <w:r w:rsidRPr="000F122A">
        <w:rPr>
          <w:rFonts w:ascii="仿宋_GB2312" w:eastAsia="仿宋_GB2312" w:hAnsi="仿宋" w:hint="eastAsia"/>
          <w:bCs/>
          <w:spacing w:val="-6"/>
          <w:sz w:val="32"/>
          <w:szCs w:val="32"/>
        </w:rPr>
        <w:t>在竞赛现场的</w:t>
      </w:r>
      <w:r w:rsidR="008E12D9">
        <w:rPr>
          <w:rFonts w:ascii="仿宋_GB2312" w:eastAsia="仿宋_GB2312" w:hAnsi="仿宋" w:hint="eastAsia"/>
          <w:bCs/>
          <w:spacing w:val="-6"/>
          <w:sz w:val="32"/>
          <w:szCs w:val="32"/>
        </w:rPr>
        <w:t>所有</w:t>
      </w:r>
      <w:r w:rsidRPr="000F122A">
        <w:rPr>
          <w:rFonts w:ascii="仿宋_GB2312" w:eastAsia="仿宋_GB2312" w:hAnsi="仿宋" w:hint="eastAsia"/>
          <w:bCs/>
          <w:spacing w:val="-6"/>
          <w:sz w:val="32"/>
          <w:szCs w:val="32"/>
        </w:rPr>
        <w:t>人员，不得干扰参赛者的正常操作。</w:t>
      </w:r>
    </w:p>
    <w:p w:rsidR="00B835A1" w:rsidRPr="000F122A" w:rsidRDefault="00B835A1"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t>（5）竞赛结束前10</w:t>
      </w:r>
      <w:r w:rsidR="008E12D9">
        <w:rPr>
          <w:rFonts w:ascii="仿宋_GB2312" w:eastAsia="仿宋_GB2312" w:hAnsi="仿宋" w:hint="eastAsia"/>
          <w:spacing w:val="-6"/>
          <w:sz w:val="32"/>
          <w:szCs w:val="32"/>
        </w:rPr>
        <w:t>分钟，裁判员应提示</w:t>
      </w:r>
      <w:r w:rsidRPr="000F122A">
        <w:rPr>
          <w:rFonts w:ascii="仿宋_GB2312" w:eastAsia="仿宋_GB2312" w:hAnsi="仿宋" w:hint="eastAsia"/>
          <w:spacing w:val="-6"/>
          <w:sz w:val="32"/>
          <w:szCs w:val="32"/>
        </w:rPr>
        <w:t>竞赛即将结束；竞赛终止后，</w:t>
      </w:r>
      <w:r w:rsidR="008E12D9">
        <w:rPr>
          <w:rFonts w:ascii="仿宋_GB2312" w:eastAsia="仿宋_GB2312" w:hAnsi="仿宋" w:hint="eastAsia"/>
          <w:spacing w:val="-6"/>
          <w:sz w:val="32"/>
          <w:szCs w:val="32"/>
        </w:rPr>
        <w:t>参赛选手</w:t>
      </w:r>
      <w:r w:rsidRPr="000F122A">
        <w:rPr>
          <w:rFonts w:ascii="仿宋_GB2312" w:eastAsia="仿宋_GB2312" w:hAnsi="仿宋" w:hint="eastAsia"/>
          <w:spacing w:val="-6"/>
          <w:sz w:val="32"/>
          <w:szCs w:val="32"/>
        </w:rPr>
        <w:t>不得再进行任何与竞赛有关的操作，清理现场后听从监考裁判指挥撤离。</w:t>
      </w:r>
      <w:r w:rsidR="008E12D9">
        <w:rPr>
          <w:rFonts w:ascii="仿宋_GB2312" w:eastAsia="仿宋_GB2312" w:hAnsi="仿宋" w:hint="eastAsia"/>
          <w:spacing w:val="-6"/>
          <w:sz w:val="32"/>
          <w:szCs w:val="32"/>
        </w:rPr>
        <w:t>参赛</w:t>
      </w:r>
      <w:r w:rsidRPr="000F122A">
        <w:rPr>
          <w:rFonts w:ascii="仿宋_GB2312" w:eastAsia="仿宋_GB2312" w:hAnsi="仿宋" w:hint="eastAsia"/>
          <w:spacing w:val="-6"/>
          <w:sz w:val="32"/>
          <w:szCs w:val="32"/>
        </w:rPr>
        <w:t>选手在竞赛过程中不得擅自离开赛场，如有特殊情况，需经监考裁判同意后作特殊处理。</w:t>
      </w:r>
    </w:p>
    <w:p w:rsidR="00EA2E64" w:rsidRPr="000F122A" w:rsidRDefault="00B835A1" w:rsidP="005C08C2">
      <w:pPr>
        <w:spacing w:line="580" w:lineRule="exact"/>
        <w:ind w:firstLineChars="200" w:firstLine="616"/>
        <w:jc w:val="left"/>
        <w:rPr>
          <w:rFonts w:ascii="仿宋_GB2312" w:eastAsia="仿宋_GB2312" w:hAnsi="仿宋"/>
          <w:bCs/>
          <w:spacing w:val="-6"/>
          <w:sz w:val="32"/>
          <w:szCs w:val="32"/>
        </w:rPr>
      </w:pPr>
      <w:r w:rsidRPr="000F122A">
        <w:rPr>
          <w:rFonts w:ascii="仿宋_GB2312" w:eastAsia="仿宋_GB2312" w:hAnsi="仿宋" w:hint="eastAsia"/>
          <w:bCs/>
          <w:spacing w:val="-6"/>
          <w:sz w:val="32"/>
          <w:szCs w:val="32"/>
        </w:rPr>
        <w:t>（6）参赛选手应服从竞赛组委会的指挥和安排，爱护竞赛现场的设备</w:t>
      </w:r>
    </w:p>
    <w:p w:rsidR="00D32559" w:rsidRPr="000F122A" w:rsidRDefault="00D32559" w:rsidP="005C08C2">
      <w:pPr>
        <w:spacing w:line="580" w:lineRule="exact"/>
        <w:ind w:firstLineChars="200" w:firstLine="618"/>
        <w:outlineLvl w:val="1"/>
        <w:rPr>
          <w:rFonts w:ascii="楷体_GB2312" w:eastAsia="楷体_GB2312" w:hAnsi="楷体"/>
          <w:b/>
          <w:bCs/>
          <w:spacing w:val="-6"/>
          <w:sz w:val="32"/>
          <w:szCs w:val="32"/>
        </w:rPr>
      </w:pPr>
      <w:r w:rsidRPr="000F122A">
        <w:rPr>
          <w:rFonts w:ascii="楷体_GB2312" w:eastAsia="楷体_GB2312" w:hAnsi="楷体" w:hint="eastAsia"/>
          <w:b/>
          <w:bCs/>
          <w:spacing w:val="-6"/>
          <w:sz w:val="32"/>
          <w:szCs w:val="32"/>
        </w:rPr>
        <w:t>（二）赛场规则</w:t>
      </w:r>
    </w:p>
    <w:p w:rsidR="00D32559" w:rsidRPr="000F122A" w:rsidRDefault="00D32559"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t>1.各类赛</w:t>
      </w:r>
      <w:proofErr w:type="gramStart"/>
      <w:r w:rsidRPr="000F122A">
        <w:rPr>
          <w:rFonts w:ascii="仿宋_GB2312" w:eastAsia="仿宋_GB2312" w:hAnsi="仿宋" w:hint="eastAsia"/>
          <w:spacing w:val="-6"/>
          <w:sz w:val="32"/>
          <w:szCs w:val="32"/>
        </w:rPr>
        <w:t>务</w:t>
      </w:r>
      <w:proofErr w:type="gramEnd"/>
      <w:r w:rsidRPr="000F122A">
        <w:rPr>
          <w:rFonts w:ascii="仿宋_GB2312" w:eastAsia="仿宋_GB2312" w:hAnsi="仿宋" w:hint="eastAsia"/>
          <w:spacing w:val="-6"/>
          <w:sz w:val="32"/>
          <w:szCs w:val="32"/>
        </w:rPr>
        <w:t>人员必须统一佩戴由竞赛组委会签发的相应证件，着装整齐。</w:t>
      </w:r>
    </w:p>
    <w:p w:rsidR="00D32559" w:rsidRPr="000F122A" w:rsidRDefault="00D32559"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t>2.各赛场除现场裁判、赛场配备的工作人员以外，其他人员未经允许不得进入赛场。</w:t>
      </w:r>
    </w:p>
    <w:p w:rsidR="00D32559" w:rsidRPr="000F122A" w:rsidRDefault="00D32559" w:rsidP="005C08C2">
      <w:pPr>
        <w:spacing w:line="580" w:lineRule="exact"/>
        <w:ind w:firstLineChars="200" w:firstLine="616"/>
        <w:jc w:val="left"/>
        <w:rPr>
          <w:rFonts w:ascii="仿宋_GB2312" w:eastAsia="仿宋_GB2312" w:hAnsi="仿宋"/>
          <w:spacing w:val="-6"/>
          <w:sz w:val="32"/>
          <w:szCs w:val="32"/>
        </w:rPr>
      </w:pPr>
      <w:r w:rsidRPr="000F122A">
        <w:rPr>
          <w:rFonts w:ascii="仿宋_GB2312" w:eastAsia="仿宋_GB2312" w:hAnsi="仿宋" w:hint="eastAsia"/>
          <w:spacing w:val="-6"/>
          <w:sz w:val="32"/>
          <w:szCs w:val="32"/>
        </w:rPr>
        <w:t>3.新闻媒体等进入赛场必须经过竞赛组委会允许，并且听从现场工作人员的安排和管理，不能影响竞赛进行。</w:t>
      </w:r>
    </w:p>
    <w:p w:rsidR="00D32559" w:rsidRPr="000F122A" w:rsidRDefault="00D32559" w:rsidP="005C08C2">
      <w:pPr>
        <w:spacing w:line="580" w:lineRule="exact"/>
        <w:ind w:firstLineChars="200" w:firstLine="618"/>
        <w:outlineLvl w:val="1"/>
        <w:rPr>
          <w:rFonts w:ascii="楷体_GB2312" w:eastAsia="楷体_GB2312" w:hAnsi="楷体"/>
          <w:b/>
          <w:bCs/>
          <w:spacing w:val="-6"/>
          <w:sz w:val="32"/>
          <w:szCs w:val="32"/>
        </w:rPr>
      </w:pPr>
      <w:r w:rsidRPr="000F122A">
        <w:rPr>
          <w:rFonts w:ascii="楷体_GB2312" w:eastAsia="楷体_GB2312" w:hAnsi="楷体" w:hint="eastAsia"/>
          <w:b/>
          <w:bCs/>
          <w:spacing w:val="-6"/>
          <w:sz w:val="32"/>
          <w:szCs w:val="32"/>
        </w:rPr>
        <w:t>（三）安全操作规程</w:t>
      </w:r>
    </w:p>
    <w:p w:rsidR="00D32559" w:rsidRPr="000F122A" w:rsidRDefault="00D32559"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t>1.服从命令，听从指挥，在规定区域内活动，不得擅自离开。</w:t>
      </w:r>
    </w:p>
    <w:p w:rsidR="00D32559" w:rsidRPr="000F122A" w:rsidRDefault="00B23AB6"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t>2</w:t>
      </w:r>
      <w:r w:rsidR="00D32559" w:rsidRPr="000F122A">
        <w:rPr>
          <w:rFonts w:ascii="仿宋_GB2312" w:eastAsia="仿宋_GB2312" w:hAnsi="仿宋" w:hint="eastAsia"/>
          <w:spacing w:val="-6"/>
          <w:sz w:val="32"/>
          <w:szCs w:val="32"/>
        </w:rPr>
        <w:t>.参赛人员对竞赛过程、结果有异议时，可以向竞赛组委会反映，不得扰乱赛场秩序。</w:t>
      </w:r>
    </w:p>
    <w:p w:rsidR="00D32559" w:rsidRPr="000F122A" w:rsidRDefault="00B23AB6"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t>3</w:t>
      </w:r>
      <w:r w:rsidR="00D32559" w:rsidRPr="000F122A">
        <w:rPr>
          <w:rFonts w:ascii="仿宋_GB2312" w:eastAsia="仿宋_GB2312" w:hAnsi="仿宋" w:hint="eastAsia"/>
          <w:spacing w:val="-6"/>
          <w:sz w:val="32"/>
          <w:szCs w:val="32"/>
        </w:rPr>
        <w:t>.竞赛期间如发生火情、地震、伤病等特殊情况，要保持</w:t>
      </w:r>
      <w:r w:rsidR="00D32559" w:rsidRPr="000F122A">
        <w:rPr>
          <w:rFonts w:ascii="仿宋_GB2312" w:eastAsia="仿宋_GB2312" w:hAnsi="仿宋" w:hint="eastAsia"/>
          <w:spacing w:val="-6"/>
          <w:sz w:val="32"/>
          <w:szCs w:val="32"/>
        </w:rPr>
        <w:lastRenderedPageBreak/>
        <w:t>镇静，服从现场工作人员指挥，参与扑救或有效撤离。</w:t>
      </w:r>
    </w:p>
    <w:sectPr w:rsidR="00D32559" w:rsidRPr="000F122A" w:rsidSect="002A6666">
      <w:footerReference w:type="first" r:id="rId15"/>
      <w:pgSz w:w="11906" w:h="16838"/>
      <w:pgMar w:top="1440" w:right="1800" w:bottom="1440"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519" w:rsidRDefault="00EF0519">
      <w:r>
        <w:separator/>
      </w:r>
    </w:p>
  </w:endnote>
  <w:endnote w:type="continuationSeparator" w:id="0">
    <w:p w:rsidR="00EF0519" w:rsidRDefault="00EF0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559" w:rsidRDefault="00AD3CD5">
    <w:pPr>
      <w:pStyle w:val="aa"/>
      <w:framePr w:wrap="around" w:vAnchor="text" w:hAnchor="margin" w:xAlign="outside" w:y="1"/>
      <w:rPr>
        <w:rStyle w:val="a6"/>
      </w:rPr>
    </w:pPr>
    <w:r>
      <w:fldChar w:fldCharType="begin"/>
    </w:r>
    <w:r w:rsidR="00D32559">
      <w:rPr>
        <w:rStyle w:val="a6"/>
      </w:rPr>
      <w:instrText xml:space="preserve">PAGE  </w:instrText>
    </w:r>
    <w:r>
      <w:fldChar w:fldCharType="end"/>
    </w:r>
  </w:p>
  <w:p w:rsidR="00D32559" w:rsidRDefault="00D32559">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666" w:rsidRDefault="00AD3CD5">
    <w:pPr>
      <w:pStyle w:val="aa"/>
      <w:jc w:val="center"/>
    </w:pPr>
    <w:fldSimple w:instr="PAGE   \* MERGEFORMAT">
      <w:r w:rsidR="00F8358E" w:rsidRPr="00F8358E">
        <w:rPr>
          <w:noProof/>
          <w:lang w:val="zh-CN"/>
        </w:rPr>
        <w:t>8</w:t>
      </w:r>
    </w:fldSimple>
  </w:p>
  <w:p w:rsidR="00D32559" w:rsidRDefault="00D32559" w:rsidP="002A6666">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27" w:rsidRDefault="00A77B27">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42" w:rsidRPr="002A6666" w:rsidRDefault="00AD3CD5" w:rsidP="002A6666">
    <w:pPr>
      <w:pStyle w:val="aa"/>
      <w:jc w:val="center"/>
    </w:pPr>
    <w:fldSimple w:instr="PAGE   \* MERGEFORMAT">
      <w:r w:rsidR="00F8358E" w:rsidRPr="00F8358E">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519" w:rsidRDefault="00EF0519">
      <w:r>
        <w:separator/>
      </w:r>
    </w:p>
  </w:footnote>
  <w:footnote w:type="continuationSeparator" w:id="0">
    <w:p w:rsidR="00EF0519" w:rsidRDefault="00EF05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27" w:rsidRDefault="00A77B27">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27" w:rsidRDefault="00A77B27">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27" w:rsidRDefault="00A77B2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5B9E"/>
    <w:multiLevelType w:val="hybridMultilevel"/>
    <w:tmpl w:val="172AF7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ED28A5"/>
    <w:multiLevelType w:val="hybridMultilevel"/>
    <w:tmpl w:val="1108B5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5C7A56"/>
    <w:multiLevelType w:val="hybridMultilevel"/>
    <w:tmpl w:val="2D764F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E4014F"/>
    <w:multiLevelType w:val="hybridMultilevel"/>
    <w:tmpl w:val="621437DC"/>
    <w:lvl w:ilvl="0" w:tplc="8B5AA3F4">
      <w:start w:val="1"/>
      <w:numFmt w:val="decimalEnclosedCircle"/>
      <w:lvlText w:val="%1"/>
      <w:lvlJc w:val="left"/>
      <w:pPr>
        <w:ind w:left="1069" w:hanging="360"/>
      </w:pPr>
      <w:rPr>
        <w:rFonts w:hint="default"/>
      </w:rPr>
    </w:lvl>
    <w:lvl w:ilvl="1" w:tplc="04090019" w:tentative="1">
      <w:start w:val="1"/>
      <w:numFmt w:val="lowerLetter"/>
      <w:lvlText w:val="%2)"/>
      <w:lvlJc w:val="left"/>
      <w:pPr>
        <w:ind w:left="1376" w:hanging="420"/>
      </w:pPr>
    </w:lvl>
    <w:lvl w:ilvl="2" w:tplc="0409001B" w:tentative="1">
      <w:start w:val="1"/>
      <w:numFmt w:val="lowerRoman"/>
      <w:lvlText w:val="%3."/>
      <w:lvlJc w:val="right"/>
      <w:pPr>
        <w:ind w:left="1796" w:hanging="420"/>
      </w:pPr>
    </w:lvl>
    <w:lvl w:ilvl="3" w:tplc="0409000F" w:tentative="1">
      <w:start w:val="1"/>
      <w:numFmt w:val="decimal"/>
      <w:lvlText w:val="%4."/>
      <w:lvlJc w:val="left"/>
      <w:pPr>
        <w:ind w:left="2216" w:hanging="420"/>
      </w:pPr>
    </w:lvl>
    <w:lvl w:ilvl="4" w:tplc="04090019" w:tentative="1">
      <w:start w:val="1"/>
      <w:numFmt w:val="lowerLetter"/>
      <w:lvlText w:val="%5)"/>
      <w:lvlJc w:val="left"/>
      <w:pPr>
        <w:ind w:left="2636" w:hanging="420"/>
      </w:pPr>
    </w:lvl>
    <w:lvl w:ilvl="5" w:tplc="0409001B" w:tentative="1">
      <w:start w:val="1"/>
      <w:numFmt w:val="lowerRoman"/>
      <w:lvlText w:val="%6."/>
      <w:lvlJc w:val="right"/>
      <w:pPr>
        <w:ind w:left="3056" w:hanging="420"/>
      </w:pPr>
    </w:lvl>
    <w:lvl w:ilvl="6" w:tplc="0409000F" w:tentative="1">
      <w:start w:val="1"/>
      <w:numFmt w:val="decimal"/>
      <w:lvlText w:val="%7."/>
      <w:lvlJc w:val="left"/>
      <w:pPr>
        <w:ind w:left="3476" w:hanging="420"/>
      </w:pPr>
    </w:lvl>
    <w:lvl w:ilvl="7" w:tplc="04090019" w:tentative="1">
      <w:start w:val="1"/>
      <w:numFmt w:val="lowerLetter"/>
      <w:lvlText w:val="%8)"/>
      <w:lvlJc w:val="left"/>
      <w:pPr>
        <w:ind w:left="3896" w:hanging="420"/>
      </w:pPr>
    </w:lvl>
    <w:lvl w:ilvl="8" w:tplc="0409001B" w:tentative="1">
      <w:start w:val="1"/>
      <w:numFmt w:val="lowerRoman"/>
      <w:lvlText w:val="%9."/>
      <w:lvlJc w:val="right"/>
      <w:pPr>
        <w:ind w:left="4316" w:hanging="420"/>
      </w:pPr>
    </w:lvl>
  </w:abstractNum>
  <w:abstractNum w:abstractNumId="4">
    <w:nsid w:val="41604A0F"/>
    <w:multiLevelType w:val="hybridMultilevel"/>
    <w:tmpl w:val="DF426F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5B87471"/>
    <w:multiLevelType w:val="hybridMultilevel"/>
    <w:tmpl w:val="B650CB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7B34"/>
    <w:rsid w:val="000158AD"/>
    <w:rsid w:val="00026E13"/>
    <w:rsid w:val="00027642"/>
    <w:rsid w:val="00047725"/>
    <w:rsid w:val="000510A9"/>
    <w:rsid w:val="0007081F"/>
    <w:rsid w:val="000A0853"/>
    <w:rsid w:val="000A32F6"/>
    <w:rsid w:val="000A3326"/>
    <w:rsid w:val="000A3744"/>
    <w:rsid w:val="000A6964"/>
    <w:rsid w:val="000B096A"/>
    <w:rsid w:val="000D4A28"/>
    <w:rsid w:val="000E725B"/>
    <w:rsid w:val="000F122A"/>
    <w:rsid w:val="000F5DE3"/>
    <w:rsid w:val="000F778D"/>
    <w:rsid w:val="00104712"/>
    <w:rsid w:val="001058B9"/>
    <w:rsid w:val="00107692"/>
    <w:rsid w:val="00107A44"/>
    <w:rsid w:val="00114B74"/>
    <w:rsid w:val="00115668"/>
    <w:rsid w:val="0012055F"/>
    <w:rsid w:val="00127A74"/>
    <w:rsid w:val="001313A8"/>
    <w:rsid w:val="00134EF9"/>
    <w:rsid w:val="00143CBB"/>
    <w:rsid w:val="00152871"/>
    <w:rsid w:val="00155215"/>
    <w:rsid w:val="00163358"/>
    <w:rsid w:val="00175962"/>
    <w:rsid w:val="00176CC5"/>
    <w:rsid w:val="00182CFF"/>
    <w:rsid w:val="001870FF"/>
    <w:rsid w:val="00190018"/>
    <w:rsid w:val="001A2C3A"/>
    <w:rsid w:val="001B0CA0"/>
    <w:rsid w:val="001B31AF"/>
    <w:rsid w:val="001C737E"/>
    <w:rsid w:val="001D3266"/>
    <w:rsid w:val="001D3E02"/>
    <w:rsid w:val="001D65FC"/>
    <w:rsid w:val="001E1C19"/>
    <w:rsid w:val="001E2B77"/>
    <w:rsid w:val="001F6FAF"/>
    <w:rsid w:val="00222D28"/>
    <w:rsid w:val="0023070E"/>
    <w:rsid w:val="00234BDF"/>
    <w:rsid w:val="002369DA"/>
    <w:rsid w:val="00247BDA"/>
    <w:rsid w:val="002523EE"/>
    <w:rsid w:val="00256A82"/>
    <w:rsid w:val="00264187"/>
    <w:rsid w:val="002653FD"/>
    <w:rsid w:val="0026728C"/>
    <w:rsid w:val="00273684"/>
    <w:rsid w:val="00292290"/>
    <w:rsid w:val="002A208F"/>
    <w:rsid w:val="002A6666"/>
    <w:rsid w:val="002B259F"/>
    <w:rsid w:val="002C0284"/>
    <w:rsid w:val="002C13D8"/>
    <w:rsid w:val="002C5149"/>
    <w:rsid w:val="002C7723"/>
    <w:rsid w:val="002D129E"/>
    <w:rsid w:val="002F1332"/>
    <w:rsid w:val="002F34B2"/>
    <w:rsid w:val="00300CAE"/>
    <w:rsid w:val="00317431"/>
    <w:rsid w:val="00320729"/>
    <w:rsid w:val="00331989"/>
    <w:rsid w:val="003441B8"/>
    <w:rsid w:val="00350DEF"/>
    <w:rsid w:val="00352240"/>
    <w:rsid w:val="003610C0"/>
    <w:rsid w:val="0036725B"/>
    <w:rsid w:val="00376085"/>
    <w:rsid w:val="003A3BC8"/>
    <w:rsid w:val="003A484E"/>
    <w:rsid w:val="003A62B2"/>
    <w:rsid w:val="003B713D"/>
    <w:rsid w:val="003C12B6"/>
    <w:rsid w:val="003C184D"/>
    <w:rsid w:val="003D5D80"/>
    <w:rsid w:val="003F4051"/>
    <w:rsid w:val="00402248"/>
    <w:rsid w:val="00405F05"/>
    <w:rsid w:val="0041245E"/>
    <w:rsid w:val="00425718"/>
    <w:rsid w:val="004337CF"/>
    <w:rsid w:val="004355D4"/>
    <w:rsid w:val="004466F8"/>
    <w:rsid w:val="004567AF"/>
    <w:rsid w:val="00466EC9"/>
    <w:rsid w:val="00474212"/>
    <w:rsid w:val="00490080"/>
    <w:rsid w:val="00492C3C"/>
    <w:rsid w:val="00496132"/>
    <w:rsid w:val="004A14A4"/>
    <w:rsid w:val="004A22FF"/>
    <w:rsid w:val="004B44C2"/>
    <w:rsid w:val="004C3956"/>
    <w:rsid w:val="004C71C5"/>
    <w:rsid w:val="004D3253"/>
    <w:rsid w:val="004D48AB"/>
    <w:rsid w:val="004D7D46"/>
    <w:rsid w:val="004E40B0"/>
    <w:rsid w:val="004F18D5"/>
    <w:rsid w:val="004F2794"/>
    <w:rsid w:val="004F6603"/>
    <w:rsid w:val="004F7BF1"/>
    <w:rsid w:val="00500B4C"/>
    <w:rsid w:val="00510104"/>
    <w:rsid w:val="005175D5"/>
    <w:rsid w:val="005221B8"/>
    <w:rsid w:val="00526C89"/>
    <w:rsid w:val="005448FD"/>
    <w:rsid w:val="00544E90"/>
    <w:rsid w:val="0058479B"/>
    <w:rsid w:val="00585288"/>
    <w:rsid w:val="00585898"/>
    <w:rsid w:val="00591BB9"/>
    <w:rsid w:val="00594BB6"/>
    <w:rsid w:val="005A08C1"/>
    <w:rsid w:val="005A204A"/>
    <w:rsid w:val="005B4EB6"/>
    <w:rsid w:val="005C08C2"/>
    <w:rsid w:val="005C6AA6"/>
    <w:rsid w:val="005D09DA"/>
    <w:rsid w:val="005D3C8D"/>
    <w:rsid w:val="005D5317"/>
    <w:rsid w:val="005E0819"/>
    <w:rsid w:val="005E4335"/>
    <w:rsid w:val="005E76FC"/>
    <w:rsid w:val="005E7BE5"/>
    <w:rsid w:val="005F09E2"/>
    <w:rsid w:val="005F6791"/>
    <w:rsid w:val="00604658"/>
    <w:rsid w:val="006120AE"/>
    <w:rsid w:val="00612ED9"/>
    <w:rsid w:val="006142CC"/>
    <w:rsid w:val="0063208B"/>
    <w:rsid w:val="00642FBB"/>
    <w:rsid w:val="006505ED"/>
    <w:rsid w:val="00650982"/>
    <w:rsid w:val="0065700F"/>
    <w:rsid w:val="00672B5F"/>
    <w:rsid w:val="0069464E"/>
    <w:rsid w:val="006B4FAD"/>
    <w:rsid w:val="006B50D1"/>
    <w:rsid w:val="006C16A6"/>
    <w:rsid w:val="006C3D26"/>
    <w:rsid w:val="006D16BD"/>
    <w:rsid w:val="006E6D4F"/>
    <w:rsid w:val="00705073"/>
    <w:rsid w:val="007058C1"/>
    <w:rsid w:val="00713773"/>
    <w:rsid w:val="0071736D"/>
    <w:rsid w:val="007309AB"/>
    <w:rsid w:val="00734B51"/>
    <w:rsid w:val="00747339"/>
    <w:rsid w:val="00753699"/>
    <w:rsid w:val="0075430B"/>
    <w:rsid w:val="0076108F"/>
    <w:rsid w:val="007657A7"/>
    <w:rsid w:val="00766446"/>
    <w:rsid w:val="007759D9"/>
    <w:rsid w:val="0078042D"/>
    <w:rsid w:val="007841C4"/>
    <w:rsid w:val="007856D6"/>
    <w:rsid w:val="007B16CE"/>
    <w:rsid w:val="007B66AA"/>
    <w:rsid w:val="007C588F"/>
    <w:rsid w:val="007C625F"/>
    <w:rsid w:val="007D2B06"/>
    <w:rsid w:val="007D66E6"/>
    <w:rsid w:val="007F0C34"/>
    <w:rsid w:val="007F3FF9"/>
    <w:rsid w:val="007F7142"/>
    <w:rsid w:val="00811C81"/>
    <w:rsid w:val="00820615"/>
    <w:rsid w:val="008339BD"/>
    <w:rsid w:val="00835077"/>
    <w:rsid w:val="008470D4"/>
    <w:rsid w:val="00853B6D"/>
    <w:rsid w:val="00870B19"/>
    <w:rsid w:val="008811CA"/>
    <w:rsid w:val="00884926"/>
    <w:rsid w:val="00894807"/>
    <w:rsid w:val="00894E70"/>
    <w:rsid w:val="008A44F4"/>
    <w:rsid w:val="008A5D6D"/>
    <w:rsid w:val="008A7A10"/>
    <w:rsid w:val="008B0DBB"/>
    <w:rsid w:val="008B6B55"/>
    <w:rsid w:val="008C10E5"/>
    <w:rsid w:val="008C2B38"/>
    <w:rsid w:val="008C4455"/>
    <w:rsid w:val="008C57EB"/>
    <w:rsid w:val="008E12D9"/>
    <w:rsid w:val="008E1AAE"/>
    <w:rsid w:val="009002B6"/>
    <w:rsid w:val="0090371C"/>
    <w:rsid w:val="00907755"/>
    <w:rsid w:val="00907C6A"/>
    <w:rsid w:val="00911C99"/>
    <w:rsid w:val="009120B7"/>
    <w:rsid w:val="0091661E"/>
    <w:rsid w:val="00920E27"/>
    <w:rsid w:val="009248F0"/>
    <w:rsid w:val="00924CA5"/>
    <w:rsid w:val="00942595"/>
    <w:rsid w:val="00954221"/>
    <w:rsid w:val="009703AC"/>
    <w:rsid w:val="00977641"/>
    <w:rsid w:val="009848E8"/>
    <w:rsid w:val="00985D3E"/>
    <w:rsid w:val="009905B5"/>
    <w:rsid w:val="00991ED5"/>
    <w:rsid w:val="00992AE3"/>
    <w:rsid w:val="009A3665"/>
    <w:rsid w:val="009C306A"/>
    <w:rsid w:val="009D1E56"/>
    <w:rsid w:val="009D59A7"/>
    <w:rsid w:val="009E1CC1"/>
    <w:rsid w:val="009E20CE"/>
    <w:rsid w:val="00A031D3"/>
    <w:rsid w:val="00A0587E"/>
    <w:rsid w:val="00A07A71"/>
    <w:rsid w:val="00A1076D"/>
    <w:rsid w:val="00A10CB9"/>
    <w:rsid w:val="00A110F8"/>
    <w:rsid w:val="00A30C6B"/>
    <w:rsid w:val="00A403CA"/>
    <w:rsid w:val="00A46145"/>
    <w:rsid w:val="00A53625"/>
    <w:rsid w:val="00A53C87"/>
    <w:rsid w:val="00A66121"/>
    <w:rsid w:val="00A67519"/>
    <w:rsid w:val="00A70EB4"/>
    <w:rsid w:val="00A74B21"/>
    <w:rsid w:val="00A767EE"/>
    <w:rsid w:val="00A77B27"/>
    <w:rsid w:val="00A83B82"/>
    <w:rsid w:val="00A8766A"/>
    <w:rsid w:val="00A94233"/>
    <w:rsid w:val="00A95B1E"/>
    <w:rsid w:val="00AB7B34"/>
    <w:rsid w:val="00AC43A9"/>
    <w:rsid w:val="00AC5473"/>
    <w:rsid w:val="00AC65F1"/>
    <w:rsid w:val="00AC7A21"/>
    <w:rsid w:val="00AD3CD5"/>
    <w:rsid w:val="00AD4A0D"/>
    <w:rsid w:val="00AE1CD9"/>
    <w:rsid w:val="00AE51C2"/>
    <w:rsid w:val="00B01ABF"/>
    <w:rsid w:val="00B02158"/>
    <w:rsid w:val="00B0525D"/>
    <w:rsid w:val="00B117A4"/>
    <w:rsid w:val="00B23AB6"/>
    <w:rsid w:val="00B274B6"/>
    <w:rsid w:val="00B37A9B"/>
    <w:rsid w:val="00B50370"/>
    <w:rsid w:val="00B5414B"/>
    <w:rsid w:val="00B55C67"/>
    <w:rsid w:val="00B573AD"/>
    <w:rsid w:val="00B655E4"/>
    <w:rsid w:val="00B65BAE"/>
    <w:rsid w:val="00B7206A"/>
    <w:rsid w:val="00B72ADA"/>
    <w:rsid w:val="00B73C8B"/>
    <w:rsid w:val="00B74114"/>
    <w:rsid w:val="00B77FD9"/>
    <w:rsid w:val="00B835A1"/>
    <w:rsid w:val="00B966EB"/>
    <w:rsid w:val="00BA39FF"/>
    <w:rsid w:val="00BB1D2C"/>
    <w:rsid w:val="00BB440A"/>
    <w:rsid w:val="00BD17E9"/>
    <w:rsid w:val="00BD5096"/>
    <w:rsid w:val="00BF34BB"/>
    <w:rsid w:val="00BF6689"/>
    <w:rsid w:val="00BF6D2B"/>
    <w:rsid w:val="00C055C3"/>
    <w:rsid w:val="00C310FB"/>
    <w:rsid w:val="00C330E2"/>
    <w:rsid w:val="00C35E9D"/>
    <w:rsid w:val="00C458FE"/>
    <w:rsid w:val="00C45A12"/>
    <w:rsid w:val="00C47244"/>
    <w:rsid w:val="00C50ACF"/>
    <w:rsid w:val="00C5313E"/>
    <w:rsid w:val="00C607E2"/>
    <w:rsid w:val="00C628CD"/>
    <w:rsid w:val="00C72FAD"/>
    <w:rsid w:val="00C831E0"/>
    <w:rsid w:val="00C83293"/>
    <w:rsid w:val="00C860DA"/>
    <w:rsid w:val="00C90067"/>
    <w:rsid w:val="00C92424"/>
    <w:rsid w:val="00C92DF8"/>
    <w:rsid w:val="00C96EBD"/>
    <w:rsid w:val="00CA3226"/>
    <w:rsid w:val="00CA7207"/>
    <w:rsid w:val="00CB21D6"/>
    <w:rsid w:val="00CB27BF"/>
    <w:rsid w:val="00CC2657"/>
    <w:rsid w:val="00CC5F6C"/>
    <w:rsid w:val="00CD3407"/>
    <w:rsid w:val="00CE41A6"/>
    <w:rsid w:val="00CF1ADD"/>
    <w:rsid w:val="00CF27CF"/>
    <w:rsid w:val="00CF77C5"/>
    <w:rsid w:val="00D005AB"/>
    <w:rsid w:val="00D0459C"/>
    <w:rsid w:val="00D12BF5"/>
    <w:rsid w:val="00D16F21"/>
    <w:rsid w:val="00D30553"/>
    <w:rsid w:val="00D30D89"/>
    <w:rsid w:val="00D32559"/>
    <w:rsid w:val="00D40CE9"/>
    <w:rsid w:val="00D45FF5"/>
    <w:rsid w:val="00D4736C"/>
    <w:rsid w:val="00D47EC5"/>
    <w:rsid w:val="00D53EAF"/>
    <w:rsid w:val="00D53EB8"/>
    <w:rsid w:val="00D60839"/>
    <w:rsid w:val="00D65FB5"/>
    <w:rsid w:val="00D668DE"/>
    <w:rsid w:val="00D67630"/>
    <w:rsid w:val="00D70652"/>
    <w:rsid w:val="00D73118"/>
    <w:rsid w:val="00DA6589"/>
    <w:rsid w:val="00DC1772"/>
    <w:rsid w:val="00DC4230"/>
    <w:rsid w:val="00DF0D46"/>
    <w:rsid w:val="00DF0DAD"/>
    <w:rsid w:val="00E040DC"/>
    <w:rsid w:val="00E06DD1"/>
    <w:rsid w:val="00E41A36"/>
    <w:rsid w:val="00E44531"/>
    <w:rsid w:val="00E45900"/>
    <w:rsid w:val="00E472A2"/>
    <w:rsid w:val="00E509F9"/>
    <w:rsid w:val="00E571C5"/>
    <w:rsid w:val="00E5783A"/>
    <w:rsid w:val="00E62BBE"/>
    <w:rsid w:val="00E76BFD"/>
    <w:rsid w:val="00E77780"/>
    <w:rsid w:val="00E90E2B"/>
    <w:rsid w:val="00EA21CA"/>
    <w:rsid w:val="00EA2E64"/>
    <w:rsid w:val="00EA5621"/>
    <w:rsid w:val="00EA7737"/>
    <w:rsid w:val="00EB45C5"/>
    <w:rsid w:val="00EC0E8E"/>
    <w:rsid w:val="00EC2ABF"/>
    <w:rsid w:val="00EE1E67"/>
    <w:rsid w:val="00EF0519"/>
    <w:rsid w:val="00F0004E"/>
    <w:rsid w:val="00F0334A"/>
    <w:rsid w:val="00F06A18"/>
    <w:rsid w:val="00F15281"/>
    <w:rsid w:val="00F22080"/>
    <w:rsid w:val="00F22EEA"/>
    <w:rsid w:val="00F25774"/>
    <w:rsid w:val="00F32B20"/>
    <w:rsid w:val="00F34C81"/>
    <w:rsid w:val="00F3598F"/>
    <w:rsid w:val="00F36D6A"/>
    <w:rsid w:val="00F56009"/>
    <w:rsid w:val="00F624E0"/>
    <w:rsid w:val="00F67896"/>
    <w:rsid w:val="00F72B50"/>
    <w:rsid w:val="00F76E42"/>
    <w:rsid w:val="00F80AF7"/>
    <w:rsid w:val="00F81ABE"/>
    <w:rsid w:val="00F829F0"/>
    <w:rsid w:val="00F8358E"/>
    <w:rsid w:val="00F855E0"/>
    <w:rsid w:val="00F90A03"/>
    <w:rsid w:val="00FB56D7"/>
    <w:rsid w:val="00FB699C"/>
    <w:rsid w:val="00FC2597"/>
    <w:rsid w:val="00FD5A4C"/>
    <w:rsid w:val="00FD631C"/>
    <w:rsid w:val="00FD7491"/>
    <w:rsid w:val="00FD74A2"/>
    <w:rsid w:val="00FF1ADE"/>
    <w:rsid w:val="04D20C20"/>
    <w:rsid w:val="10B15A53"/>
    <w:rsid w:val="14EB4450"/>
    <w:rsid w:val="18030159"/>
    <w:rsid w:val="185A0B9B"/>
    <w:rsid w:val="1BAB267E"/>
    <w:rsid w:val="20AF758D"/>
    <w:rsid w:val="27777DE2"/>
    <w:rsid w:val="2A9D184F"/>
    <w:rsid w:val="2B116046"/>
    <w:rsid w:val="487B0A5C"/>
    <w:rsid w:val="48F455F0"/>
    <w:rsid w:val="54B332BA"/>
    <w:rsid w:val="59340080"/>
    <w:rsid w:val="5CDD35A7"/>
    <w:rsid w:val="5DFD0E4D"/>
    <w:rsid w:val="61252416"/>
    <w:rsid w:val="62D849EA"/>
    <w:rsid w:val="64B01A95"/>
    <w:rsid w:val="6896538D"/>
    <w:rsid w:val="69653254"/>
    <w:rsid w:val="6F661771"/>
    <w:rsid w:val="751348FD"/>
    <w:rsid w:val="7BF91C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259F"/>
    <w:pPr>
      <w:widowControl w:val="0"/>
      <w:jc w:val="both"/>
    </w:pPr>
    <w:rPr>
      <w:kern w:val="2"/>
      <w:sz w:val="21"/>
      <w:szCs w:val="24"/>
    </w:rPr>
  </w:style>
  <w:style w:type="paragraph" w:styleId="1">
    <w:name w:val="heading 1"/>
    <w:basedOn w:val="a"/>
    <w:next w:val="a"/>
    <w:link w:val="1Char"/>
    <w:qFormat/>
    <w:rsid w:val="002B259F"/>
    <w:pPr>
      <w:keepNext/>
      <w:keepLines/>
      <w:spacing w:before="340" w:after="330" w:line="578" w:lineRule="auto"/>
      <w:outlineLvl w:val="0"/>
    </w:pPr>
    <w:rPr>
      <w:rFonts w:eastAsia="黑体"/>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2B259F"/>
    <w:rPr>
      <w:rFonts w:ascii="宋体" w:hAnsi="Courier New"/>
      <w:kern w:val="2"/>
      <w:sz w:val="21"/>
      <w:lang w:bidi="ar-SA"/>
    </w:rPr>
  </w:style>
  <w:style w:type="character" w:customStyle="1" w:styleId="Char0">
    <w:name w:val="文档结构图 Char"/>
    <w:link w:val="a4"/>
    <w:rsid w:val="002B259F"/>
    <w:rPr>
      <w:rFonts w:ascii="宋体"/>
      <w:kern w:val="2"/>
      <w:sz w:val="18"/>
      <w:szCs w:val="18"/>
    </w:rPr>
  </w:style>
  <w:style w:type="character" w:styleId="a5">
    <w:name w:val="Hyperlink"/>
    <w:rsid w:val="002B259F"/>
    <w:rPr>
      <w:color w:val="0000FF"/>
      <w:u w:val="single"/>
    </w:rPr>
  </w:style>
  <w:style w:type="character" w:customStyle="1" w:styleId="1Char">
    <w:name w:val="标题 1 Char"/>
    <w:link w:val="1"/>
    <w:rsid w:val="002B259F"/>
    <w:rPr>
      <w:rFonts w:eastAsia="黑体"/>
      <w:bCs/>
      <w:kern w:val="44"/>
      <w:sz w:val="24"/>
      <w:szCs w:val="44"/>
    </w:rPr>
  </w:style>
  <w:style w:type="character" w:styleId="a6">
    <w:name w:val="page number"/>
    <w:basedOn w:val="a0"/>
    <w:rsid w:val="002B259F"/>
  </w:style>
  <w:style w:type="character" w:customStyle="1" w:styleId="a7">
    <w:name w:val="访问过的超链接"/>
    <w:rsid w:val="002B259F"/>
    <w:rPr>
      <w:color w:val="800080"/>
      <w:u w:val="single"/>
    </w:rPr>
  </w:style>
  <w:style w:type="character" w:customStyle="1" w:styleId="Char1">
    <w:name w:val="日期 Char1"/>
    <w:semiHidden/>
    <w:rsid w:val="002B259F"/>
    <w:rPr>
      <w:kern w:val="2"/>
      <w:sz w:val="21"/>
      <w:szCs w:val="22"/>
    </w:rPr>
  </w:style>
  <w:style w:type="character" w:customStyle="1" w:styleId="Char10">
    <w:name w:val="文档结构图 Char1"/>
    <w:rsid w:val="002B259F"/>
    <w:rPr>
      <w:rFonts w:ascii="宋体"/>
      <w:kern w:val="2"/>
      <w:sz w:val="18"/>
      <w:szCs w:val="18"/>
    </w:rPr>
  </w:style>
  <w:style w:type="character" w:customStyle="1" w:styleId="CharChar4">
    <w:name w:val="Char Char4"/>
    <w:rsid w:val="002B259F"/>
    <w:rPr>
      <w:rFonts w:ascii="宋体" w:hAnsi="Courier New" w:cs="Courier New"/>
      <w:kern w:val="2"/>
      <w:sz w:val="21"/>
      <w:szCs w:val="21"/>
    </w:rPr>
  </w:style>
  <w:style w:type="paragraph" w:customStyle="1" w:styleId="10">
    <w:name w:val="列出段落1"/>
    <w:basedOn w:val="a"/>
    <w:qFormat/>
    <w:rsid w:val="002B259F"/>
    <w:pPr>
      <w:ind w:firstLineChars="200" w:firstLine="420"/>
    </w:pPr>
    <w:rPr>
      <w:szCs w:val="21"/>
    </w:rPr>
  </w:style>
  <w:style w:type="paragraph" w:styleId="a8">
    <w:name w:val="Date"/>
    <w:basedOn w:val="a"/>
    <w:next w:val="a"/>
    <w:rsid w:val="002B259F"/>
    <w:pPr>
      <w:ind w:leftChars="2500" w:left="100"/>
    </w:pPr>
  </w:style>
  <w:style w:type="paragraph" w:styleId="a9">
    <w:name w:val="Balloon Text"/>
    <w:basedOn w:val="a"/>
    <w:semiHidden/>
    <w:rsid w:val="002B259F"/>
    <w:rPr>
      <w:sz w:val="18"/>
      <w:szCs w:val="18"/>
    </w:rPr>
  </w:style>
  <w:style w:type="paragraph" w:styleId="aa">
    <w:name w:val="footer"/>
    <w:basedOn w:val="a"/>
    <w:link w:val="Char2"/>
    <w:uiPriority w:val="99"/>
    <w:rsid w:val="002B259F"/>
    <w:pPr>
      <w:tabs>
        <w:tab w:val="center" w:pos="4153"/>
        <w:tab w:val="right" w:pos="8306"/>
      </w:tabs>
      <w:snapToGrid w:val="0"/>
      <w:jc w:val="left"/>
    </w:pPr>
    <w:rPr>
      <w:sz w:val="18"/>
      <w:szCs w:val="18"/>
    </w:rPr>
  </w:style>
  <w:style w:type="paragraph" w:styleId="2">
    <w:name w:val="Body Text Indent 2"/>
    <w:basedOn w:val="a"/>
    <w:rsid w:val="002B259F"/>
    <w:pPr>
      <w:ind w:firstLineChars="201" w:firstLine="643"/>
    </w:pPr>
    <w:rPr>
      <w:rFonts w:ascii="仿宋_GB2312" w:eastAsia="仿宋_GB2312"/>
      <w:bCs/>
      <w:sz w:val="32"/>
      <w:szCs w:val="32"/>
    </w:rPr>
  </w:style>
  <w:style w:type="paragraph" w:styleId="ab">
    <w:name w:val="Body Text"/>
    <w:basedOn w:val="a"/>
    <w:rsid w:val="002B259F"/>
    <w:pPr>
      <w:spacing w:after="120"/>
    </w:pPr>
  </w:style>
  <w:style w:type="paragraph" w:styleId="a3">
    <w:name w:val="Plain Text"/>
    <w:basedOn w:val="a"/>
    <w:link w:val="Char"/>
    <w:unhideWhenUsed/>
    <w:qFormat/>
    <w:rsid w:val="002B259F"/>
    <w:rPr>
      <w:rFonts w:ascii="宋体" w:hAnsi="Courier New"/>
      <w:szCs w:val="20"/>
    </w:rPr>
  </w:style>
  <w:style w:type="paragraph" w:styleId="a4">
    <w:name w:val="Document Map"/>
    <w:basedOn w:val="a"/>
    <w:link w:val="Char0"/>
    <w:rsid w:val="002B259F"/>
    <w:rPr>
      <w:rFonts w:ascii="宋体"/>
      <w:sz w:val="18"/>
      <w:szCs w:val="18"/>
    </w:rPr>
  </w:style>
  <w:style w:type="paragraph" w:styleId="ac">
    <w:name w:val="Body Text Indent"/>
    <w:basedOn w:val="a"/>
    <w:rsid w:val="002B259F"/>
    <w:pPr>
      <w:spacing w:line="400" w:lineRule="exact"/>
      <w:ind w:firstLineChars="200" w:firstLine="560"/>
    </w:pPr>
    <w:rPr>
      <w:rFonts w:eastAsia="仿宋_GB2312"/>
      <w:bCs/>
      <w:sz w:val="28"/>
    </w:rPr>
  </w:style>
  <w:style w:type="paragraph" w:styleId="ad">
    <w:name w:val="header"/>
    <w:basedOn w:val="a"/>
    <w:link w:val="Char3"/>
    <w:uiPriority w:val="99"/>
    <w:rsid w:val="002B259F"/>
    <w:pPr>
      <w:pBdr>
        <w:bottom w:val="single" w:sz="6" w:space="1" w:color="auto"/>
      </w:pBdr>
      <w:tabs>
        <w:tab w:val="center" w:pos="4153"/>
        <w:tab w:val="right" w:pos="8306"/>
      </w:tabs>
      <w:snapToGrid w:val="0"/>
      <w:jc w:val="center"/>
    </w:pPr>
    <w:rPr>
      <w:sz w:val="18"/>
      <w:szCs w:val="18"/>
    </w:rPr>
  </w:style>
  <w:style w:type="paragraph" w:styleId="ae">
    <w:name w:val="Title"/>
    <w:basedOn w:val="a"/>
    <w:next w:val="a"/>
    <w:qFormat/>
    <w:rsid w:val="002B259F"/>
    <w:pPr>
      <w:spacing w:before="240" w:after="60"/>
      <w:jc w:val="left"/>
      <w:outlineLvl w:val="0"/>
    </w:pPr>
    <w:rPr>
      <w:rFonts w:ascii="Cambria" w:eastAsia="黑体" w:hAnsi="Cambria"/>
      <w:bCs/>
      <w:sz w:val="28"/>
      <w:szCs w:val="32"/>
    </w:rPr>
  </w:style>
  <w:style w:type="paragraph" w:styleId="af">
    <w:name w:val="Normal (Web)"/>
    <w:basedOn w:val="a"/>
    <w:rsid w:val="002B259F"/>
    <w:pPr>
      <w:widowControl/>
      <w:spacing w:before="100" w:beforeAutospacing="1" w:after="100" w:afterAutospacing="1"/>
      <w:jc w:val="left"/>
    </w:pPr>
    <w:rPr>
      <w:kern w:val="0"/>
      <w:sz w:val="24"/>
    </w:rPr>
  </w:style>
  <w:style w:type="table" w:styleId="af0">
    <w:name w:val="Table Grid"/>
    <w:basedOn w:val="a1"/>
    <w:rsid w:val="002B25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正文 A"/>
    <w:rsid w:val="009C306A"/>
    <w:pPr>
      <w:widowControl w:val="0"/>
      <w:jc w:val="both"/>
    </w:pPr>
    <w:rPr>
      <w:rFonts w:eastAsia="Arial Unicode MS" w:cs="Arial Unicode MS"/>
      <w:color w:val="000000"/>
      <w:kern w:val="2"/>
      <w:sz w:val="21"/>
      <w:szCs w:val="21"/>
      <w:u w:color="000000"/>
    </w:rPr>
  </w:style>
  <w:style w:type="character" w:customStyle="1" w:styleId="Char2">
    <w:name w:val="页脚 Char"/>
    <w:link w:val="aa"/>
    <w:uiPriority w:val="99"/>
    <w:rsid w:val="002A6666"/>
    <w:rPr>
      <w:kern w:val="2"/>
      <w:sz w:val="18"/>
      <w:szCs w:val="18"/>
    </w:rPr>
  </w:style>
  <w:style w:type="character" w:customStyle="1" w:styleId="Char3">
    <w:name w:val="页眉 Char"/>
    <w:link w:val="ad"/>
    <w:uiPriority w:val="99"/>
    <w:rsid w:val="002A6666"/>
    <w:rPr>
      <w:kern w:val="2"/>
      <w:sz w:val="18"/>
      <w:szCs w:val="18"/>
    </w:rPr>
  </w:style>
  <w:style w:type="paragraph" w:styleId="af2">
    <w:name w:val="List Paragraph"/>
    <w:basedOn w:val="a"/>
    <w:uiPriority w:val="99"/>
    <w:qFormat/>
    <w:rsid w:val="00672B5F"/>
    <w:pPr>
      <w:ind w:firstLineChars="200" w:firstLine="420"/>
    </w:pPr>
  </w:style>
</w:styles>
</file>

<file path=word/webSettings.xml><?xml version="1.0" encoding="utf-8"?>
<w:webSettings xmlns:r="http://schemas.openxmlformats.org/officeDocument/2006/relationships" xmlns:w="http://schemas.openxmlformats.org/wordprocessingml/2006/main">
  <w:divs>
    <w:div w:id="131141355">
      <w:bodyDiv w:val="1"/>
      <w:marLeft w:val="0"/>
      <w:marRight w:val="0"/>
      <w:marTop w:val="0"/>
      <w:marBottom w:val="0"/>
      <w:divBdr>
        <w:top w:val="none" w:sz="0" w:space="0" w:color="auto"/>
        <w:left w:val="none" w:sz="0" w:space="0" w:color="auto"/>
        <w:bottom w:val="none" w:sz="0" w:space="0" w:color="auto"/>
        <w:right w:val="none" w:sz="0" w:space="0" w:color="auto"/>
      </w:divBdr>
    </w:div>
    <w:div w:id="986856541">
      <w:bodyDiv w:val="1"/>
      <w:marLeft w:val="0"/>
      <w:marRight w:val="0"/>
      <w:marTop w:val="0"/>
      <w:marBottom w:val="0"/>
      <w:divBdr>
        <w:top w:val="none" w:sz="0" w:space="0" w:color="auto"/>
        <w:left w:val="none" w:sz="0" w:space="0" w:color="auto"/>
        <w:bottom w:val="none" w:sz="0" w:space="0" w:color="auto"/>
        <w:right w:val="none" w:sz="0" w:space="0" w:color="auto"/>
      </w:divBdr>
    </w:div>
    <w:div w:id="1033575206">
      <w:bodyDiv w:val="1"/>
      <w:marLeft w:val="0"/>
      <w:marRight w:val="0"/>
      <w:marTop w:val="0"/>
      <w:marBottom w:val="0"/>
      <w:divBdr>
        <w:top w:val="none" w:sz="0" w:space="0" w:color="auto"/>
        <w:left w:val="none" w:sz="0" w:space="0" w:color="auto"/>
        <w:bottom w:val="none" w:sz="0" w:space="0" w:color="auto"/>
        <w:right w:val="none" w:sz="0" w:space="0" w:color="auto"/>
      </w:divBdr>
    </w:div>
    <w:div w:id="1395084860">
      <w:bodyDiv w:val="1"/>
      <w:marLeft w:val="0"/>
      <w:marRight w:val="0"/>
      <w:marTop w:val="0"/>
      <w:marBottom w:val="0"/>
      <w:divBdr>
        <w:top w:val="none" w:sz="0" w:space="0" w:color="auto"/>
        <w:left w:val="none" w:sz="0" w:space="0" w:color="auto"/>
        <w:bottom w:val="none" w:sz="0" w:space="0" w:color="auto"/>
        <w:right w:val="none" w:sz="0" w:space="0" w:color="auto"/>
      </w:divBdr>
    </w:div>
    <w:div w:id="1437870601">
      <w:bodyDiv w:val="1"/>
      <w:marLeft w:val="0"/>
      <w:marRight w:val="0"/>
      <w:marTop w:val="0"/>
      <w:marBottom w:val="0"/>
      <w:divBdr>
        <w:top w:val="none" w:sz="0" w:space="0" w:color="auto"/>
        <w:left w:val="none" w:sz="0" w:space="0" w:color="auto"/>
        <w:bottom w:val="none" w:sz="0" w:space="0" w:color="auto"/>
        <w:right w:val="none" w:sz="0" w:space="0" w:color="auto"/>
      </w:divBdr>
    </w:div>
    <w:div w:id="18191101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5038-2DD9-44A5-9395-16297234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647</Words>
  <Characters>3689</Characters>
  <Application>Microsoft Office Word</Application>
  <DocSecurity>0</DocSecurity>
  <Lines>30</Lines>
  <Paragraphs>8</Paragraphs>
  <ScaleCrop>false</ScaleCrop>
  <Company>WwW.YlmF.CoM</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智能楼宇竞赛文件</dc:title>
  <dc:creator>吴启红</dc:creator>
  <cp:lastModifiedBy>市人力资源保障局 俞益飞</cp:lastModifiedBy>
  <cp:revision>3</cp:revision>
  <dcterms:created xsi:type="dcterms:W3CDTF">2019-10-11T08:30:00Z</dcterms:created>
  <dcterms:modified xsi:type="dcterms:W3CDTF">2019-10-14T09:01:00Z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